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3F2F7" w14:textId="77777777" w:rsidR="000F4658" w:rsidRDefault="000F4658">
      <w:pPr>
        <w:widowControl w:val="0"/>
        <w:pBdr>
          <w:top w:val="nil"/>
          <w:left w:val="nil"/>
          <w:bottom w:val="nil"/>
          <w:right w:val="nil"/>
          <w:between w:val="nil"/>
        </w:pBdr>
        <w:spacing w:after="0" w:line="276" w:lineRule="auto"/>
        <w:rPr>
          <w:rFonts w:ascii="Arial" w:eastAsia="Arial" w:hAnsi="Arial" w:cs="Arial"/>
        </w:rPr>
      </w:pPr>
    </w:p>
    <w:p w14:paraId="090CD715" w14:textId="77777777" w:rsidR="000F4658" w:rsidRDefault="000F4658">
      <w:pPr>
        <w:widowControl w:val="0"/>
        <w:pBdr>
          <w:top w:val="nil"/>
          <w:left w:val="nil"/>
          <w:bottom w:val="nil"/>
          <w:right w:val="nil"/>
          <w:between w:val="nil"/>
        </w:pBdr>
        <w:spacing w:after="0" w:line="276" w:lineRule="auto"/>
        <w:rPr>
          <w:rFonts w:ascii="Arial" w:eastAsia="Arial" w:hAnsi="Arial" w:cs="Arial"/>
        </w:rPr>
      </w:pPr>
    </w:p>
    <w:tbl>
      <w:tblPr>
        <w:tblStyle w:val="a"/>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992"/>
        <w:gridCol w:w="3306"/>
        <w:gridCol w:w="2268"/>
        <w:gridCol w:w="1417"/>
        <w:gridCol w:w="1514"/>
      </w:tblGrid>
      <w:tr w:rsidR="00A53211" w14:paraId="4B11A7E0" w14:textId="77777777" w:rsidTr="00A53211">
        <w:trPr>
          <w:trHeight w:val="220"/>
        </w:trPr>
        <w:tc>
          <w:tcPr>
            <w:tcW w:w="1417" w:type="dxa"/>
            <w:gridSpan w:val="2"/>
          </w:tcPr>
          <w:p w14:paraId="55EC22EB" w14:textId="77777777" w:rsidR="00A53211" w:rsidRDefault="00A53211">
            <w:pPr>
              <w:jc w:val="center"/>
              <w:rPr>
                <w:b/>
              </w:rPr>
            </w:pPr>
          </w:p>
        </w:tc>
        <w:tc>
          <w:tcPr>
            <w:tcW w:w="8505" w:type="dxa"/>
            <w:gridSpan w:val="4"/>
          </w:tcPr>
          <w:p w14:paraId="4CA402F1" w14:textId="25AF6CC2" w:rsidR="00A53211" w:rsidRDefault="00A53211">
            <w:pPr>
              <w:jc w:val="center"/>
              <w:rPr>
                <w:b/>
              </w:rPr>
            </w:pPr>
            <w:r>
              <w:rPr>
                <w:b/>
              </w:rPr>
              <w:t>უკუკავშირი სტრატეგიის დოკუმენტზე</w:t>
            </w:r>
          </w:p>
        </w:tc>
      </w:tr>
      <w:tr w:rsidR="00A53211" w14:paraId="1F3651D8" w14:textId="77777777" w:rsidTr="00A53211">
        <w:tc>
          <w:tcPr>
            <w:tcW w:w="425" w:type="dxa"/>
            <w:vAlign w:val="center"/>
          </w:tcPr>
          <w:p w14:paraId="7F620B6C" w14:textId="77777777" w:rsidR="00A53211" w:rsidRDefault="00A53211" w:rsidP="00A53211">
            <w:pPr>
              <w:jc w:val="center"/>
              <w:rPr>
                <w:b/>
              </w:rPr>
            </w:pPr>
            <w:r>
              <w:rPr>
                <w:b/>
              </w:rPr>
              <w:t>#</w:t>
            </w:r>
          </w:p>
        </w:tc>
        <w:tc>
          <w:tcPr>
            <w:tcW w:w="992" w:type="dxa"/>
            <w:vAlign w:val="center"/>
          </w:tcPr>
          <w:p w14:paraId="6F5D2046" w14:textId="77777777" w:rsidR="00A53211" w:rsidRDefault="00A53211" w:rsidP="00A53211">
            <w:pPr>
              <w:jc w:val="center"/>
              <w:rPr>
                <w:b/>
              </w:rPr>
            </w:pPr>
            <w:r>
              <w:rPr>
                <w:b/>
              </w:rPr>
              <w:t>თემა</w:t>
            </w:r>
          </w:p>
        </w:tc>
        <w:tc>
          <w:tcPr>
            <w:tcW w:w="3306" w:type="dxa"/>
            <w:vAlign w:val="center"/>
          </w:tcPr>
          <w:p w14:paraId="62AC08F3" w14:textId="77777777" w:rsidR="00A53211" w:rsidRDefault="00A53211" w:rsidP="00A53211">
            <w:pPr>
              <w:jc w:val="center"/>
              <w:rPr>
                <w:b/>
              </w:rPr>
            </w:pPr>
            <w:r>
              <w:rPr>
                <w:b/>
              </w:rPr>
              <w:t>კომენტარი</w:t>
            </w:r>
          </w:p>
        </w:tc>
        <w:tc>
          <w:tcPr>
            <w:tcW w:w="2268" w:type="dxa"/>
            <w:vAlign w:val="center"/>
          </w:tcPr>
          <w:p w14:paraId="4BA53958" w14:textId="2B48A520" w:rsidR="00A53211" w:rsidRDefault="00A53211" w:rsidP="00A53211">
            <w:pPr>
              <w:jc w:val="center"/>
              <w:rPr>
                <w:b/>
              </w:rPr>
            </w:pPr>
            <w:r>
              <w:rPr>
                <w:b/>
              </w:rPr>
              <w:t>პასუხი კომენტარზე</w:t>
            </w:r>
          </w:p>
        </w:tc>
        <w:tc>
          <w:tcPr>
            <w:tcW w:w="1417" w:type="dxa"/>
            <w:vAlign w:val="center"/>
          </w:tcPr>
          <w:p w14:paraId="7CE0454A" w14:textId="5F048668" w:rsidR="00A53211" w:rsidRDefault="00A53211" w:rsidP="00A53211">
            <w:pPr>
              <w:jc w:val="center"/>
              <w:rPr>
                <w:b/>
              </w:rPr>
            </w:pPr>
            <w:r>
              <w:rPr>
                <w:b/>
              </w:rPr>
              <w:t>უწყება</w:t>
            </w:r>
          </w:p>
        </w:tc>
        <w:tc>
          <w:tcPr>
            <w:tcW w:w="1514" w:type="dxa"/>
            <w:vAlign w:val="center"/>
          </w:tcPr>
          <w:p w14:paraId="42CF211E" w14:textId="77777777" w:rsidR="00A53211" w:rsidRDefault="00A53211" w:rsidP="00A53211">
            <w:pPr>
              <w:jc w:val="center"/>
              <w:rPr>
                <w:b/>
              </w:rPr>
            </w:pPr>
            <w:r>
              <w:rPr>
                <w:b/>
              </w:rPr>
              <w:t>დამატების თარიღი</w:t>
            </w:r>
          </w:p>
        </w:tc>
      </w:tr>
      <w:tr w:rsidR="00A53211" w14:paraId="1D8E7450" w14:textId="77777777" w:rsidTr="00A53211">
        <w:tc>
          <w:tcPr>
            <w:tcW w:w="425" w:type="dxa"/>
          </w:tcPr>
          <w:p w14:paraId="5EF0E85D" w14:textId="77777777" w:rsidR="00A53211" w:rsidRDefault="00A53211">
            <w:pPr>
              <w:numPr>
                <w:ilvl w:val="0"/>
                <w:numId w:val="2"/>
              </w:numPr>
              <w:pBdr>
                <w:top w:val="nil"/>
                <w:left w:val="nil"/>
                <w:bottom w:val="nil"/>
                <w:right w:val="nil"/>
                <w:between w:val="nil"/>
              </w:pBdr>
            </w:pPr>
          </w:p>
        </w:tc>
        <w:tc>
          <w:tcPr>
            <w:tcW w:w="992" w:type="dxa"/>
          </w:tcPr>
          <w:p w14:paraId="5B0F1345" w14:textId="77777777" w:rsidR="00A53211" w:rsidRDefault="00A53211">
            <w:pPr>
              <w:rPr>
                <w:i/>
              </w:rPr>
            </w:pPr>
            <w:r>
              <w:rPr>
                <w:i/>
              </w:rPr>
              <w:t>სტრატეგიის დოკუმენტი</w:t>
            </w:r>
          </w:p>
        </w:tc>
        <w:tc>
          <w:tcPr>
            <w:tcW w:w="3306" w:type="dxa"/>
          </w:tcPr>
          <w:p w14:paraId="6C6335F3" w14:textId="77777777" w:rsidR="00A53211" w:rsidRDefault="00A53211">
            <w:r>
              <w:t>სტრატეგიაში არ არის ინფორმაცია შეზღუდული შესაძლებლობის მქონე ახალგაზრდების მხარდამჭერი სტრატეგიული მიმართულებების თაობაზე. ასევე, მნიშვნელოვანია სტრატეგია მოიცავდეს ისეთ მიმართულებებს, რომლის მიზნობრიობაც გათვლილი იქნება ეთნიკური უმცირესობებით (მათ შორის ბოშათა თემი) დასახლებულ რეგიონებში მცხოვრები ახალგაზრდების დამატებით საჭიროებებზე</w:t>
            </w:r>
          </w:p>
        </w:tc>
        <w:tc>
          <w:tcPr>
            <w:tcW w:w="2268" w:type="dxa"/>
          </w:tcPr>
          <w:p w14:paraId="432E5592" w14:textId="75DAA88E" w:rsidR="00A53211" w:rsidRDefault="00A53211">
            <w:r w:rsidRPr="003002C4">
              <w:rPr>
                <w:highlight w:val="green"/>
              </w:rPr>
              <w:t>გათვალისწინებულია</w:t>
            </w:r>
            <w:r>
              <w:t xml:space="preserve"> - სტრატეგიას დაემატა - </w:t>
            </w:r>
            <w:r w:rsidRPr="00A53211">
              <w:t>მიზანი 6. ახალგაზრდების სოციალური ჩართულობის, უსაფრთხოების  და დაცულობის გაძლიერება</w:t>
            </w:r>
            <w:r>
              <w:t xml:space="preserve"> - </w:t>
            </w:r>
            <w:r w:rsidRPr="00A53211">
              <w:t xml:space="preserve">ამოცანა 6.3. </w:t>
            </w:r>
            <w:r w:rsidR="005809D9" w:rsidRPr="005809D9">
              <w:rPr>
                <w:b/>
                <w:bCs/>
              </w:rPr>
              <w:t>*“</w:t>
            </w:r>
            <w:r w:rsidRPr="005809D9">
              <w:rPr>
                <w:b/>
                <w:bCs/>
              </w:rPr>
              <w:t>ნაკლები შესაძლებლობის მქონე ახალგაზრდების</w:t>
            </w:r>
            <w:r w:rsidR="005809D9" w:rsidRPr="005809D9">
              <w:rPr>
                <w:b/>
                <w:bCs/>
              </w:rPr>
              <w:t>“</w:t>
            </w:r>
            <w:r w:rsidRPr="00A53211">
              <w:t xml:space="preserve"> სოციალური ინკლუზიის ხელშეწყობა</w:t>
            </w:r>
            <w:r w:rsidR="00056EED">
              <w:t>.</w:t>
            </w:r>
          </w:p>
          <w:p w14:paraId="6C52800E" w14:textId="77777777" w:rsidR="00056EED" w:rsidRDefault="00056EED"/>
          <w:p w14:paraId="608141ED" w14:textId="7B9DB5C0" w:rsidR="00056EED" w:rsidRDefault="00056EED">
            <w:r>
              <w:t>---</w:t>
            </w:r>
          </w:p>
          <w:p w14:paraId="7F24E5EA" w14:textId="77777777" w:rsidR="005809D9" w:rsidRDefault="005809D9"/>
          <w:p w14:paraId="1C13C01D" w14:textId="4E64388F" w:rsidR="003002C4" w:rsidRDefault="00056EED">
            <w:r>
              <w:t>*</w:t>
            </w:r>
            <w:r w:rsidR="005809D9" w:rsidRPr="005809D9">
              <w:t>ნაკლები შესაძლებლობის მქონე ახალგაზრდებს მიეკუთვნება ახალგაზრდების ის ჯგუფ</w:t>
            </w:r>
            <w:r>
              <w:t>ებ</w:t>
            </w:r>
            <w:r w:rsidR="005809D9" w:rsidRPr="005809D9">
              <w:t xml:space="preserve">ი, რომლებიც თავიანთ თანატოლებთან შედარებით </w:t>
            </w:r>
            <w:r>
              <w:t>ნაკლებად</w:t>
            </w:r>
            <w:r w:rsidR="005809D9" w:rsidRPr="005809D9">
              <w:t xml:space="preserve"> ხელსაყრელ მდგომარეობაში იმყოფებიან და </w:t>
            </w:r>
            <w:r>
              <w:t xml:space="preserve">რთულად ან საერთოდ არ მიუწვდებათ </w:t>
            </w:r>
            <w:r w:rsidR="005809D9" w:rsidRPr="005809D9">
              <w:t xml:space="preserve">ხელი ისეთ უფლებებზე, შესაძლებლობებზე და რესურსებზე </w:t>
            </w:r>
            <w:r>
              <w:t>რომლებიც</w:t>
            </w:r>
            <w:r w:rsidR="005809D9" w:rsidRPr="005809D9">
              <w:t xml:space="preserve"> სხვებისათვის </w:t>
            </w:r>
            <w:r>
              <w:t xml:space="preserve">შედარებით უფრო </w:t>
            </w:r>
            <w:r w:rsidR="005809D9" w:rsidRPr="005809D9">
              <w:t>ადვილად ხელმისაწვდომია.</w:t>
            </w:r>
            <w:r w:rsidR="003002C4">
              <w:t xml:space="preserve"> </w:t>
            </w:r>
          </w:p>
          <w:p w14:paraId="5A691841" w14:textId="77777777" w:rsidR="003854F7" w:rsidRDefault="003854F7"/>
          <w:p w14:paraId="50E3BD09" w14:textId="0C1A46E5" w:rsidR="003854F7" w:rsidRDefault="003854F7">
            <w:r>
              <w:t>„</w:t>
            </w:r>
            <w:r w:rsidRPr="005809D9">
              <w:t>ნაკლები შესაძლებლობის მქონე ახალგაზრდებს</w:t>
            </w:r>
            <w:r>
              <w:t xml:space="preserve">“ მიკუთვნებული ჯგუფების </w:t>
            </w:r>
            <w:r>
              <w:lastRenderedPageBreak/>
              <w:t>დეტალური ჩამონათვალი წარმოდგენილი იქნება სტრატეგიის დოკუმენტის შესავალ ნაწილში.</w:t>
            </w:r>
          </w:p>
        </w:tc>
        <w:tc>
          <w:tcPr>
            <w:tcW w:w="1417" w:type="dxa"/>
          </w:tcPr>
          <w:p w14:paraId="35199D18" w14:textId="71E3F2BA" w:rsidR="00A53211" w:rsidRDefault="00A53211">
            <w:r>
              <w:lastRenderedPageBreak/>
              <w:t>საქართველოს სახალხო დამცველის აპარატი</w:t>
            </w:r>
          </w:p>
        </w:tc>
        <w:tc>
          <w:tcPr>
            <w:tcW w:w="1514" w:type="dxa"/>
          </w:tcPr>
          <w:p w14:paraId="32AC7843" w14:textId="77777777" w:rsidR="00A53211" w:rsidRDefault="00A53211">
            <w:r>
              <w:t>25.08.2020</w:t>
            </w:r>
          </w:p>
        </w:tc>
      </w:tr>
      <w:tr w:rsidR="00A53211" w14:paraId="0405B886" w14:textId="77777777" w:rsidTr="00A53211">
        <w:tc>
          <w:tcPr>
            <w:tcW w:w="425" w:type="dxa"/>
          </w:tcPr>
          <w:p w14:paraId="7D10EFF5" w14:textId="77777777" w:rsidR="00A53211" w:rsidRDefault="00A53211">
            <w:pPr>
              <w:numPr>
                <w:ilvl w:val="0"/>
                <w:numId w:val="2"/>
              </w:numPr>
              <w:pBdr>
                <w:top w:val="nil"/>
                <w:left w:val="nil"/>
                <w:bottom w:val="nil"/>
                <w:right w:val="nil"/>
                <w:between w:val="nil"/>
              </w:pBdr>
              <w:spacing w:after="160" w:line="259" w:lineRule="auto"/>
            </w:pPr>
            <w:r>
              <w:t xml:space="preserve"> </w:t>
            </w:r>
          </w:p>
        </w:tc>
        <w:tc>
          <w:tcPr>
            <w:tcW w:w="992" w:type="dxa"/>
          </w:tcPr>
          <w:p w14:paraId="0DD2947A" w14:textId="77777777" w:rsidR="00A53211" w:rsidRDefault="00A53211">
            <w:pPr>
              <w:rPr>
                <w:i/>
              </w:rPr>
            </w:pPr>
            <w:r>
              <w:rPr>
                <w:i/>
              </w:rPr>
              <w:t>სტრატეგიის დოკუმენტი</w:t>
            </w:r>
          </w:p>
        </w:tc>
        <w:tc>
          <w:tcPr>
            <w:tcW w:w="3306" w:type="dxa"/>
          </w:tcPr>
          <w:p w14:paraId="6296B335" w14:textId="77777777" w:rsidR="00A53211" w:rsidRDefault="00A53211">
            <w:r>
              <w:t>სტრატეგიაში არსებული მუნიციპალიტეტებთან დაკავშირებული მიზნები: 1.3, 2.4, 6.2 და 6.3 და მათი გავლენის ინდიკატორები ამ ეტაპზე, როცა ამოცანები და ქმედებები ჯერ გაწერილი არ გვაქვს, ბუნდოვანია და საჭიროებს იმის იდენტიფიცირებას თუ რას მოიცავს ხელშეწყობის და მხარდაჭერის ღონისძიებები და რა ფინანსურ ხარჯებთან იქნება იგი დაკავშირებული. ამა თუ იმ სამართლებრივი აქტით მუნიციპალიტეტისათვის ვალდებულების განსაზღვრისას აუცილებელია ის იყოს მკაფიოდ და ზუსტად ჩამოყალიბებული და მაქსიმალურად შესაძლო სიზუსტით იქნეს იდენტიფიცირებული რა მოცულობის შესაძლო ფინანსურ დანახარჯს წარმოშობს ეს ვალდებულება მუნიციპალიტეტისთვის. შესაბამისად, კონკრეტული ღონისძიებების იდენტიფიცირების შემდგომ, რაც მუნიციპალიტეტის მხრიდან იქნება მოსალოდნელი, შესაძლოა გვქონდეს დამატებითი შენიშვნები.</w:t>
            </w:r>
          </w:p>
        </w:tc>
        <w:tc>
          <w:tcPr>
            <w:tcW w:w="2268" w:type="dxa"/>
          </w:tcPr>
          <w:p w14:paraId="682BA675" w14:textId="77777777" w:rsidR="00A53211" w:rsidRPr="00056EED" w:rsidRDefault="00056EED">
            <w:pPr>
              <w:rPr>
                <w:color w:val="000000"/>
                <w:shd w:val="clear" w:color="auto" w:fill="00FFFF"/>
              </w:rPr>
            </w:pPr>
            <w:r w:rsidRPr="00056EED">
              <w:rPr>
                <w:color w:val="000000"/>
                <w:highlight w:val="yellow"/>
                <w:shd w:val="clear" w:color="auto" w:fill="00FFFF"/>
              </w:rPr>
              <w:t>განმარტება:</w:t>
            </w:r>
          </w:p>
          <w:p w14:paraId="57491D35" w14:textId="77777777" w:rsidR="00056EED" w:rsidRPr="00056EED" w:rsidRDefault="00056EED">
            <w:pPr>
              <w:rPr>
                <w:color w:val="000000"/>
                <w:shd w:val="clear" w:color="auto" w:fill="00FFFF"/>
              </w:rPr>
            </w:pPr>
          </w:p>
          <w:p w14:paraId="27E80A94" w14:textId="0A05E04B" w:rsidR="00056EED" w:rsidRDefault="00056EED">
            <w:r>
              <w:t>აღნიშნული საკითხი გათვალისწინებული იქნება სტრატეგიის შემუშავების ყველა ეტაპზე</w:t>
            </w:r>
            <w:r w:rsidR="00F34A88">
              <w:t>.</w:t>
            </w:r>
          </w:p>
          <w:p w14:paraId="0774ABA8" w14:textId="77777777" w:rsidR="00056EED" w:rsidRDefault="00056EED"/>
          <w:p w14:paraId="329FB5CB" w14:textId="190BB5FA" w:rsidR="00056EED" w:rsidRPr="00801D28" w:rsidRDefault="00F34A88">
            <w:pPr>
              <w:rPr>
                <w:lang w:val="en-US"/>
              </w:rPr>
            </w:pPr>
            <w:r>
              <w:t xml:space="preserve">აქვე დავამატებთ რომ, </w:t>
            </w:r>
            <w:r w:rsidR="00056EED" w:rsidRPr="00056EED">
              <w:t>სტრატეგია ეფუძნება საქართველოს პარლამენტის მიერ დამტკიცებულ „2020–2030 წლებისთვის საქართველოს ახალგაზრდული პოლიტიკის კონცეფციას“, რომელშიც აღნიშნულია რომ, ადგილობრივმა ხელისუფლებამ თავისი კომპეტენციის ფარგლებში ხელი უნდა შეუწყოს კონცეფციით განსაზღვრული სტრატეგიული პრიორიტეტების განხორციელებას, აგრეთვე მუნიციპალიტეტების დონეზე ახალგაზრდული პოლიტიკის განხორციელებას.</w:t>
            </w:r>
          </w:p>
        </w:tc>
        <w:tc>
          <w:tcPr>
            <w:tcW w:w="1417" w:type="dxa"/>
          </w:tcPr>
          <w:p w14:paraId="4A65DC82" w14:textId="4BD7D8A9" w:rsidR="00A53211" w:rsidRDefault="00A53211">
            <w:r>
              <w:t>რეგიონული განვითარებისა და ინფრასტრუქტურის სამინისტრო</w:t>
            </w:r>
          </w:p>
        </w:tc>
        <w:tc>
          <w:tcPr>
            <w:tcW w:w="1514" w:type="dxa"/>
          </w:tcPr>
          <w:p w14:paraId="40C9426A" w14:textId="77777777" w:rsidR="00A53211" w:rsidRDefault="00A53211">
            <w:r>
              <w:t>31.08.2020</w:t>
            </w:r>
          </w:p>
        </w:tc>
      </w:tr>
      <w:tr w:rsidR="00A53211" w14:paraId="2860D6A0" w14:textId="77777777" w:rsidTr="00A53211">
        <w:tc>
          <w:tcPr>
            <w:tcW w:w="425" w:type="dxa"/>
          </w:tcPr>
          <w:p w14:paraId="6A84A240" w14:textId="77777777" w:rsidR="00A53211" w:rsidRDefault="00A53211">
            <w:pPr>
              <w:numPr>
                <w:ilvl w:val="0"/>
                <w:numId w:val="2"/>
              </w:numPr>
              <w:pBdr>
                <w:top w:val="nil"/>
                <w:left w:val="nil"/>
                <w:bottom w:val="nil"/>
                <w:right w:val="nil"/>
                <w:between w:val="nil"/>
              </w:pBdr>
              <w:spacing w:after="160" w:line="259" w:lineRule="auto"/>
            </w:pPr>
          </w:p>
        </w:tc>
        <w:tc>
          <w:tcPr>
            <w:tcW w:w="992" w:type="dxa"/>
          </w:tcPr>
          <w:p w14:paraId="7D516C94" w14:textId="77777777" w:rsidR="00A53211" w:rsidRDefault="00A53211">
            <w:pPr>
              <w:rPr>
                <w:i/>
              </w:rPr>
            </w:pPr>
            <w:r>
              <w:rPr>
                <w:i/>
              </w:rPr>
              <w:t>სტრატეგიის დოკუმენტი</w:t>
            </w:r>
          </w:p>
        </w:tc>
        <w:tc>
          <w:tcPr>
            <w:tcW w:w="3306" w:type="dxa"/>
          </w:tcPr>
          <w:p w14:paraId="37BF6938" w14:textId="77777777" w:rsidR="00A53211" w:rsidRDefault="00A53211">
            <w:pPr>
              <w:rPr>
                <w:i/>
              </w:rPr>
            </w:pPr>
            <w:r>
              <w:rPr>
                <w:i/>
              </w:rPr>
              <w:t xml:space="preserve">დაემატოს: </w:t>
            </w:r>
          </w:p>
          <w:p w14:paraId="45346222" w14:textId="77777777" w:rsidR="00A53211" w:rsidRDefault="00A53211">
            <w:pPr>
              <w:rPr>
                <w:i/>
              </w:rPr>
            </w:pPr>
          </w:p>
          <w:p w14:paraId="05A5958F" w14:textId="77777777" w:rsidR="00A53211" w:rsidRDefault="00A53211">
            <w:pPr>
              <w:rPr>
                <w:i/>
              </w:rPr>
            </w:pPr>
            <w:r>
              <w:rPr>
                <w:b/>
                <w:i/>
              </w:rPr>
              <w:t>პრიორიტეტი:</w:t>
            </w:r>
            <w:r>
              <w:rPr>
                <w:i/>
              </w:rPr>
              <w:t xml:space="preserve"> VI. ახალგაზრდების უსაფრთხოება, დაცულობა და მათი აქტიური მონაწილეობის ხელშეწყობა ქვეყნის თავდაცვასა და ეროვნულ უსაფრთხოებაში</w:t>
            </w:r>
          </w:p>
          <w:p w14:paraId="3C67554F" w14:textId="77777777" w:rsidR="00A53211" w:rsidRDefault="00A53211"/>
          <w:p w14:paraId="634080AD" w14:textId="77777777" w:rsidR="00A53211" w:rsidRDefault="00A53211">
            <w:r>
              <w:t xml:space="preserve">მიზანი 6.1: ეროვნული მედეგობის, მათ შორის თავდაცვის საქმეში, </w:t>
            </w:r>
            <w:r>
              <w:lastRenderedPageBreak/>
              <w:t xml:space="preserve">სამოქალაქო პასუხისმგებლობისა და თანამონაწილეობის ხარისხის გაზრდა </w:t>
            </w:r>
          </w:p>
          <w:p w14:paraId="3C9569E7" w14:textId="77777777" w:rsidR="00A53211" w:rsidRDefault="00A53211"/>
          <w:p w14:paraId="4B0CA2D3" w14:textId="77777777" w:rsidR="00A53211" w:rsidRDefault="00A53211">
            <w:r>
              <w:t>გავლენის ინდიკატორი 6.1.1: სარეზერვო სამსახურის გავლის მსურველების რაოდენობა;</w:t>
            </w:r>
          </w:p>
          <w:p w14:paraId="3ECF65AC" w14:textId="77777777" w:rsidR="00A53211" w:rsidRDefault="00A53211"/>
          <w:p w14:paraId="357C5C57" w14:textId="77777777" w:rsidR="00A53211" w:rsidRDefault="00A53211">
            <w:r>
              <w:t>გავლენის ინდიკატორი 6.1.2:  სამხედრო სამსახურში დასაქმების მსურველთა რაოდენობა;</w:t>
            </w:r>
          </w:p>
          <w:p w14:paraId="7EEF3BCF" w14:textId="77777777" w:rsidR="00A53211" w:rsidRDefault="00A53211"/>
          <w:p w14:paraId="3AD67BF8" w14:textId="77777777" w:rsidR="00A53211" w:rsidRDefault="00A53211">
            <w:r>
              <w:t>გავლენის ინდიკატორი 6.1.3: თავდაცვის სექტორში ახალგაზრდებისთვის გაწეული ფინანსური ხარჯების რაოდენობა.</w:t>
            </w:r>
          </w:p>
          <w:p w14:paraId="515EB807" w14:textId="77777777" w:rsidR="00A53211" w:rsidRDefault="00A53211"/>
          <w:p w14:paraId="39C6C3B4" w14:textId="77777777" w:rsidR="00A53211" w:rsidRDefault="00A53211"/>
          <w:p w14:paraId="194E9E18" w14:textId="77777777" w:rsidR="00A53211" w:rsidRDefault="00A53211">
            <w:r>
              <w:t>მიზანი 6.2:  ეროვნული უსაფრთხოების, საქართველოს თავდაცვის ძალების, საქართველოს ევროატლანტიკური ინტეგრაციის პროცესისა და ქვეყნის წინაშე არსებული გამოწვევების, მათ შორის, პროპაგანდის და დეზინფორმაციის შესახებ ცნობიერების ამაღლება.</w:t>
            </w:r>
          </w:p>
          <w:p w14:paraId="7813C00E" w14:textId="77777777" w:rsidR="00A53211" w:rsidRDefault="00A53211"/>
          <w:p w14:paraId="28BBC1EA" w14:textId="77777777" w:rsidR="00A53211" w:rsidRDefault="00A53211">
            <w:r>
              <w:t>გავლენის ინდიკატორი 6.2.1: ცნობიერების ამაღლებაზე მიმართული ლექციების, გასაუბრებების რაოდენობა;</w:t>
            </w:r>
          </w:p>
          <w:p w14:paraId="460AE5FB" w14:textId="77777777" w:rsidR="00A53211" w:rsidRDefault="00A53211"/>
          <w:p w14:paraId="2B259BF6" w14:textId="77777777" w:rsidR="00A53211" w:rsidRDefault="00A53211">
            <w:r>
              <w:t xml:space="preserve">გავლენის ინდიკატორი 6.2.2: ცნობიერების ამაღლებაზე ორიენტირებული აქტივობების წლიური რიცხვი. </w:t>
            </w:r>
          </w:p>
          <w:p w14:paraId="5CDCF4AC" w14:textId="77777777" w:rsidR="00A53211" w:rsidRDefault="00A53211"/>
          <w:p w14:paraId="23A34F31" w14:textId="77777777" w:rsidR="00A53211" w:rsidRDefault="00A53211"/>
        </w:tc>
        <w:tc>
          <w:tcPr>
            <w:tcW w:w="2268" w:type="dxa"/>
          </w:tcPr>
          <w:p w14:paraId="0FE2BE82" w14:textId="77777777" w:rsidR="00D31171" w:rsidRPr="00D31171" w:rsidRDefault="00D31171" w:rsidP="00D31171">
            <w:pPr>
              <w:rPr>
                <w:rFonts w:ascii="Times New Roman" w:eastAsia="Times New Roman" w:hAnsi="Times New Roman" w:cs="Times New Roman"/>
                <w:sz w:val="24"/>
                <w:szCs w:val="24"/>
              </w:rPr>
            </w:pPr>
            <w:r w:rsidRPr="00D31171">
              <w:rPr>
                <w:rFonts w:eastAsia="Times New Roman"/>
                <w:color w:val="000000"/>
                <w:shd w:val="clear" w:color="auto" w:fill="FFFF00"/>
              </w:rPr>
              <w:lastRenderedPageBreak/>
              <w:t>ნაწილობრივ გათვალისწინებულია</w:t>
            </w:r>
            <w:r w:rsidRPr="00D31171">
              <w:rPr>
                <w:rFonts w:eastAsia="Times New Roman"/>
                <w:color w:val="000000"/>
              </w:rPr>
              <w:t xml:space="preserve"> - საერთაშორისო და ადგილობრივ ექსპერტთა ჯგუფის რეკომენდაციის  საფუძველზე განხორციელდა სტრატეგიის პირველადი ვერსიის რესტრუქტურიზაცია. შედეგად </w:t>
            </w:r>
            <w:r w:rsidRPr="00D31171">
              <w:rPr>
                <w:rFonts w:eastAsia="Times New Roman"/>
                <w:color w:val="000000"/>
              </w:rPr>
              <w:lastRenderedPageBreak/>
              <w:t>პრიორიტეტული მიმართულებები გარდაიქმნა სტრატეგიულ მიზნებად, ხოლო მიზნები ამოცანებად. </w:t>
            </w:r>
          </w:p>
          <w:p w14:paraId="08B33B73" w14:textId="77777777" w:rsidR="00D31171" w:rsidRPr="00D31171" w:rsidRDefault="00D31171" w:rsidP="00D31171">
            <w:pPr>
              <w:rPr>
                <w:rFonts w:ascii="Times New Roman" w:eastAsia="Times New Roman" w:hAnsi="Times New Roman" w:cs="Times New Roman"/>
                <w:sz w:val="24"/>
                <w:szCs w:val="24"/>
              </w:rPr>
            </w:pPr>
          </w:p>
          <w:p w14:paraId="528114F2" w14:textId="24A0F6C6" w:rsidR="00D31171" w:rsidRDefault="00D31171" w:rsidP="00D31171">
            <w:pPr>
              <w:rPr>
                <w:rFonts w:eastAsia="Times New Roman"/>
                <w:color w:val="000000"/>
              </w:rPr>
            </w:pPr>
            <w:r w:rsidRPr="00D31171">
              <w:rPr>
                <w:rFonts w:eastAsia="Times New Roman"/>
                <w:color w:val="000000"/>
              </w:rPr>
              <w:t xml:space="preserve">შემოთავაზებული პრიორიტეტის და 6.1 მიზნის გაერთიანების შედეგად, ჩამოყალიბდა ამოცანა 1.4 შემდეგი ფორმულირებით: </w:t>
            </w:r>
          </w:p>
          <w:p w14:paraId="4E27CDE4" w14:textId="77777777" w:rsidR="00A041E7" w:rsidRPr="00D31171" w:rsidRDefault="00A041E7" w:rsidP="00D31171">
            <w:pPr>
              <w:rPr>
                <w:rFonts w:eastAsia="Times New Roman"/>
                <w:color w:val="000000"/>
              </w:rPr>
            </w:pPr>
          </w:p>
          <w:p w14:paraId="3D0D6E1E" w14:textId="77777777" w:rsidR="00D31171" w:rsidRPr="00D31171" w:rsidRDefault="00D31171" w:rsidP="00D31171">
            <w:pPr>
              <w:rPr>
                <w:rFonts w:eastAsia="Times New Roman"/>
                <w:color w:val="000000"/>
              </w:rPr>
            </w:pPr>
            <w:r w:rsidRPr="00D31171">
              <w:rPr>
                <w:rFonts w:eastAsia="Times New Roman"/>
                <w:color w:val="000000"/>
              </w:rPr>
              <w:t>ამოცანა 1.4. ახალგაზრდებში სამოქალაქო პასუხისმგებლობის და თანამონაწილეობის ხარისხის გაზრდა</w:t>
            </w:r>
          </w:p>
          <w:p w14:paraId="26F90B7A" w14:textId="0662DB06" w:rsidR="0073101A" w:rsidRDefault="00D31171" w:rsidP="00D31171">
            <w:pPr>
              <w:rPr>
                <w:rFonts w:eastAsia="Times New Roman"/>
                <w:color w:val="000000"/>
              </w:rPr>
            </w:pPr>
            <w:r w:rsidRPr="00D31171">
              <w:rPr>
                <w:rFonts w:eastAsia="Times New Roman"/>
                <w:color w:val="000000"/>
              </w:rPr>
              <w:t>ცნობიერების დონის ამაღლების ხელშეწყობის გზით</w:t>
            </w:r>
          </w:p>
          <w:p w14:paraId="1979395E" w14:textId="5A9A89DD" w:rsidR="000D0626" w:rsidRDefault="000D0626" w:rsidP="00D31171">
            <w:pPr>
              <w:rPr>
                <w:rFonts w:eastAsia="Times New Roman"/>
                <w:color w:val="000000"/>
              </w:rPr>
            </w:pPr>
          </w:p>
          <w:p w14:paraId="75A7BE65" w14:textId="3AD25556" w:rsidR="000D0626" w:rsidRPr="000D0626" w:rsidRDefault="000D0626" w:rsidP="00D31171">
            <w:pPr>
              <w:rPr>
                <w:rFonts w:eastAsia="Times New Roman"/>
                <w:i/>
                <w:iCs/>
                <w:color w:val="000000"/>
              </w:rPr>
            </w:pPr>
            <w:r w:rsidRPr="000D0626">
              <w:rPr>
                <w:rFonts w:eastAsia="Times New Roman"/>
                <w:i/>
                <w:iCs/>
                <w:color w:val="000000"/>
              </w:rPr>
              <w:t xml:space="preserve">[შენიშვნა: ამოცანის უკეთ ფორმულირების მიზნით </w:t>
            </w:r>
            <w:r w:rsidR="00597078" w:rsidRPr="00597078">
              <w:rPr>
                <w:rFonts w:eastAsia="Times New Roman"/>
                <w:i/>
                <w:iCs/>
                <w:color w:val="000000"/>
              </w:rPr>
              <w:t>გაიმართ</w:t>
            </w:r>
            <w:r w:rsidR="00CC422D">
              <w:rPr>
                <w:rFonts w:eastAsia="Times New Roman"/>
                <w:i/>
                <w:iCs/>
                <w:color w:val="000000"/>
              </w:rPr>
              <w:t>ებ</w:t>
            </w:r>
            <w:r w:rsidR="00597078" w:rsidRPr="00597078">
              <w:rPr>
                <w:rFonts w:eastAsia="Times New Roman"/>
                <w:i/>
                <w:iCs/>
                <w:color w:val="000000"/>
              </w:rPr>
              <w:t>ა ორმხრივი კონსულტაციები</w:t>
            </w:r>
            <w:r w:rsidRPr="000D0626">
              <w:rPr>
                <w:rFonts w:eastAsia="Times New Roman"/>
                <w:i/>
                <w:iCs/>
                <w:color w:val="000000"/>
              </w:rPr>
              <w:t>]</w:t>
            </w:r>
          </w:p>
          <w:p w14:paraId="3F33DDC9" w14:textId="77777777" w:rsidR="00A041E7" w:rsidRDefault="00A041E7" w:rsidP="00D31171">
            <w:pPr>
              <w:rPr>
                <w:rFonts w:eastAsia="Times New Roman"/>
                <w:color w:val="000000"/>
              </w:rPr>
            </w:pPr>
          </w:p>
          <w:p w14:paraId="18B7FED3" w14:textId="401F2C4E" w:rsidR="00A041E7" w:rsidRPr="00D31171" w:rsidRDefault="00A041E7" w:rsidP="00D31171">
            <w:pPr>
              <w:rPr>
                <w:lang w:val="en-US"/>
              </w:rPr>
            </w:pPr>
          </w:p>
        </w:tc>
        <w:tc>
          <w:tcPr>
            <w:tcW w:w="1417" w:type="dxa"/>
          </w:tcPr>
          <w:p w14:paraId="4B21C312" w14:textId="340E03E4" w:rsidR="00A53211" w:rsidRDefault="00A53211">
            <w:r>
              <w:lastRenderedPageBreak/>
              <w:t>საქართველოს თავდაცვის სამინისტრო</w:t>
            </w:r>
          </w:p>
        </w:tc>
        <w:tc>
          <w:tcPr>
            <w:tcW w:w="1514" w:type="dxa"/>
          </w:tcPr>
          <w:p w14:paraId="69457330" w14:textId="77777777" w:rsidR="00A53211" w:rsidRDefault="00A53211">
            <w:r>
              <w:t>31.08.2020</w:t>
            </w:r>
          </w:p>
        </w:tc>
      </w:tr>
      <w:tr w:rsidR="00A53211" w14:paraId="7DB7CA22" w14:textId="77777777" w:rsidTr="00A53211">
        <w:tc>
          <w:tcPr>
            <w:tcW w:w="425" w:type="dxa"/>
          </w:tcPr>
          <w:p w14:paraId="261677F7" w14:textId="77777777" w:rsidR="00A53211" w:rsidRDefault="00A53211">
            <w:pPr>
              <w:numPr>
                <w:ilvl w:val="0"/>
                <w:numId w:val="2"/>
              </w:numPr>
              <w:pBdr>
                <w:top w:val="nil"/>
                <w:left w:val="nil"/>
                <w:bottom w:val="nil"/>
                <w:right w:val="nil"/>
                <w:between w:val="nil"/>
              </w:pBdr>
              <w:spacing w:after="160" w:line="259" w:lineRule="auto"/>
            </w:pPr>
          </w:p>
        </w:tc>
        <w:tc>
          <w:tcPr>
            <w:tcW w:w="992" w:type="dxa"/>
          </w:tcPr>
          <w:p w14:paraId="47050F47" w14:textId="77777777" w:rsidR="00A53211" w:rsidRDefault="00A53211">
            <w:pPr>
              <w:rPr>
                <w:i/>
              </w:rPr>
            </w:pPr>
            <w:r>
              <w:rPr>
                <w:i/>
              </w:rPr>
              <w:t>გავლენის ინდიკატორი 1.3.2: ცენტრალურ და მუნიციპალურ დონეზე ახალგა</w:t>
            </w:r>
            <w:r>
              <w:rPr>
                <w:i/>
              </w:rPr>
              <w:lastRenderedPageBreak/>
              <w:t>ზრდული ორგანიზაციებისთვის და საინიციატივო ჯგუფებისთვის ხელმისაწვდომი დაფინანსების მოცულობა</w:t>
            </w:r>
          </w:p>
        </w:tc>
        <w:tc>
          <w:tcPr>
            <w:tcW w:w="3306" w:type="dxa"/>
          </w:tcPr>
          <w:p w14:paraId="2827FAC0" w14:textId="77777777" w:rsidR="00A53211" w:rsidRDefault="00A53211">
            <w:r>
              <w:lastRenderedPageBreak/>
              <w:t>გავლენის ინდიკატორიდან არ ირკვევა თუ რომელი უწყება /ორგანო იღებს ინდიკატორის შესრულებაზე პასუხისმგებლობას და რომელი მხარეა ვალდებული ხელმისაწვდომი დაფინანსების მოცულობის წარმოშობაზე.</w:t>
            </w:r>
          </w:p>
        </w:tc>
        <w:tc>
          <w:tcPr>
            <w:tcW w:w="2268" w:type="dxa"/>
          </w:tcPr>
          <w:p w14:paraId="4E7F453B" w14:textId="3D235845" w:rsidR="00A53211" w:rsidRDefault="00D31171">
            <w:r w:rsidRPr="00D31171">
              <w:rPr>
                <w:highlight w:val="yellow"/>
              </w:rPr>
              <w:t>გათვალისწინებული იქნება ინდიკატორის პასპორტის შემუშავების ეტაპზე.</w:t>
            </w:r>
          </w:p>
        </w:tc>
        <w:tc>
          <w:tcPr>
            <w:tcW w:w="1417" w:type="dxa"/>
          </w:tcPr>
          <w:p w14:paraId="20CB5711" w14:textId="65B79295" w:rsidR="00A53211" w:rsidRDefault="00A53211">
            <w:r>
              <w:t>რეგიონული განვითარებისა და ინფრასტრუქტურის სამინისტრო</w:t>
            </w:r>
          </w:p>
        </w:tc>
        <w:tc>
          <w:tcPr>
            <w:tcW w:w="1514" w:type="dxa"/>
          </w:tcPr>
          <w:p w14:paraId="33D7ED4F" w14:textId="77777777" w:rsidR="00A53211" w:rsidRDefault="00A53211">
            <w:r>
              <w:t>31.08.2020</w:t>
            </w:r>
          </w:p>
        </w:tc>
      </w:tr>
      <w:tr w:rsidR="00A53211" w14:paraId="52F097C8" w14:textId="77777777" w:rsidTr="00A53211">
        <w:tc>
          <w:tcPr>
            <w:tcW w:w="425" w:type="dxa"/>
          </w:tcPr>
          <w:p w14:paraId="0ED283C6" w14:textId="77777777" w:rsidR="00A53211" w:rsidRDefault="00A53211">
            <w:pPr>
              <w:numPr>
                <w:ilvl w:val="0"/>
                <w:numId w:val="2"/>
              </w:numPr>
              <w:pBdr>
                <w:top w:val="nil"/>
                <w:left w:val="nil"/>
                <w:bottom w:val="nil"/>
                <w:right w:val="nil"/>
                <w:between w:val="nil"/>
              </w:pBdr>
              <w:spacing w:after="160" w:line="259" w:lineRule="auto"/>
            </w:pPr>
          </w:p>
        </w:tc>
        <w:tc>
          <w:tcPr>
            <w:tcW w:w="992" w:type="dxa"/>
          </w:tcPr>
          <w:p w14:paraId="3D15FB80" w14:textId="77777777" w:rsidR="00A53211" w:rsidRDefault="00A53211">
            <w:pPr>
              <w:rPr>
                <w:i/>
              </w:rPr>
            </w:pPr>
            <w:r>
              <w:rPr>
                <w:i/>
              </w:rPr>
              <w:t>პრიორიტეტი I. საზოგადოებრივ ცხოვრებასა და დემოკრატიულ პროცესებში ახალგაზრდების აქტიური მონაწილეობა</w:t>
            </w:r>
          </w:p>
        </w:tc>
        <w:tc>
          <w:tcPr>
            <w:tcW w:w="3306" w:type="dxa"/>
          </w:tcPr>
          <w:p w14:paraId="0F5E3CAA" w14:textId="77777777" w:rsidR="00A53211" w:rsidRDefault="00A53211">
            <w:pPr>
              <w:rPr>
                <w:i/>
              </w:rPr>
            </w:pPr>
            <w:r>
              <w:rPr>
                <w:i/>
              </w:rPr>
              <w:t>დაემატოს:</w:t>
            </w:r>
          </w:p>
          <w:p w14:paraId="2D49ED19" w14:textId="77777777" w:rsidR="00A53211" w:rsidRDefault="00A53211"/>
          <w:p w14:paraId="0819996C" w14:textId="77777777" w:rsidR="00A53211" w:rsidRDefault="00A53211">
            <w:r>
              <w:t>მიზანი 1.2: ეთნიკური უმცირესობების წარმომადგენელი ახალგაზრდების სამოქალაქო თანასწორობის ხელშეწყობა და გადაწყვეტილების მიღების პროცესში მონაწილეობის გაუმჯობესება</w:t>
            </w:r>
          </w:p>
          <w:p w14:paraId="591F86B2" w14:textId="77777777" w:rsidR="00A53211" w:rsidRDefault="00A53211">
            <w:pPr>
              <w:rPr>
                <w:rFonts w:ascii="Merriweather" w:eastAsia="Merriweather" w:hAnsi="Merriweather" w:cs="Merriweather"/>
                <w:b/>
              </w:rPr>
            </w:pPr>
          </w:p>
          <w:p w14:paraId="297F38ED" w14:textId="77777777" w:rsidR="00A53211" w:rsidRDefault="00A53211">
            <w:r>
              <w:t>[</w:t>
            </w:r>
            <w:r>
              <w:rPr>
                <w:b/>
              </w:rPr>
              <w:t xml:space="preserve">გავლენის ინდიკატორი 1.2:  </w:t>
            </w:r>
            <w:r>
              <w:t xml:space="preserve">გადაწყვეტილების მიღების პროცესში ჩართული ეთნიკური უმცირესობების წარმომადგენელი ახალგაზრდების პროცენტული მაჩვენებელი  </w:t>
            </w:r>
          </w:p>
          <w:p w14:paraId="10B7A2E8" w14:textId="77777777" w:rsidR="00A53211" w:rsidRDefault="00A53211"/>
          <w:p w14:paraId="6FF16AB5" w14:textId="77777777" w:rsidR="00A53211" w:rsidRDefault="00A53211"/>
        </w:tc>
        <w:tc>
          <w:tcPr>
            <w:tcW w:w="2268" w:type="dxa"/>
          </w:tcPr>
          <w:p w14:paraId="53097348" w14:textId="77777777" w:rsidR="00782728" w:rsidRDefault="00782728" w:rsidP="00782728">
            <w:r w:rsidRPr="00D31171">
              <w:rPr>
                <w:highlight w:val="yellow"/>
              </w:rPr>
              <w:t>განმარტება:</w:t>
            </w:r>
          </w:p>
          <w:p w14:paraId="6E282BFD" w14:textId="4D055216" w:rsidR="00782728" w:rsidRDefault="00782728"/>
          <w:p w14:paraId="6811E923" w14:textId="77777777" w:rsidR="00782728" w:rsidRDefault="00782728" w:rsidP="00782728">
            <w:r>
              <w:t>აღნიშნულს</w:t>
            </w:r>
            <w:r>
              <w:rPr>
                <w:lang w:val="en-US"/>
              </w:rPr>
              <w:t xml:space="preserve"> </w:t>
            </w:r>
            <w:r>
              <w:t xml:space="preserve">პასუხობს </w:t>
            </w:r>
          </w:p>
          <w:p w14:paraId="1229DD54" w14:textId="254359DA" w:rsidR="00782728" w:rsidRDefault="00782728" w:rsidP="00782728">
            <w:r>
              <w:t xml:space="preserve">ახალგაზრდობის სტრატეგიის შემდეგი </w:t>
            </w:r>
            <w:r w:rsidR="00A041E7">
              <w:t>ამოცანა:</w:t>
            </w:r>
          </w:p>
          <w:p w14:paraId="02D3C5F5" w14:textId="115DF3B1" w:rsidR="00782728" w:rsidRDefault="00782728" w:rsidP="00782728"/>
          <w:p w14:paraId="5C5A7CCE" w14:textId="3F81630D" w:rsidR="00782728" w:rsidRDefault="00782728" w:rsidP="00782728">
            <w:r w:rsidRPr="00782728">
              <w:t>ამოცანა 1.1. დემოკრატიულ პროცესებში ახალგაზრდების მონაწილეობის გაზრდა</w:t>
            </w:r>
          </w:p>
          <w:p w14:paraId="602AE14B" w14:textId="77777777" w:rsidR="00782728" w:rsidRDefault="00782728"/>
          <w:p w14:paraId="3CC0CD3E" w14:textId="7CBA8AAD" w:rsidR="00801D28" w:rsidRPr="00801D28" w:rsidRDefault="00CC422D">
            <w:r>
              <w:t>შემოთავაზებული წინადადება შესაძლებელია აისახოს ინდიკატორის პასპორტსა და/ან სამოქმედო გეგმაში.</w:t>
            </w:r>
          </w:p>
        </w:tc>
        <w:tc>
          <w:tcPr>
            <w:tcW w:w="1417" w:type="dxa"/>
          </w:tcPr>
          <w:p w14:paraId="1B978616" w14:textId="038FBFE1" w:rsidR="00A53211" w:rsidRDefault="00A53211">
            <w:r>
              <w:t>შერიგებისა და სამოქალაქო თანასწორობის საკითხებში სახელმწიფო მინისტრის აპარატი</w:t>
            </w:r>
          </w:p>
        </w:tc>
        <w:tc>
          <w:tcPr>
            <w:tcW w:w="1514" w:type="dxa"/>
          </w:tcPr>
          <w:p w14:paraId="1EFFB5DD" w14:textId="77777777" w:rsidR="00A53211" w:rsidRDefault="00A53211">
            <w:r>
              <w:t>07.09.2020</w:t>
            </w:r>
          </w:p>
        </w:tc>
      </w:tr>
      <w:tr w:rsidR="00A53211" w14:paraId="567C3324" w14:textId="77777777" w:rsidTr="00A53211">
        <w:tc>
          <w:tcPr>
            <w:tcW w:w="425" w:type="dxa"/>
          </w:tcPr>
          <w:p w14:paraId="396E4443" w14:textId="77777777" w:rsidR="00A53211" w:rsidRDefault="00A53211">
            <w:pPr>
              <w:numPr>
                <w:ilvl w:val="0"/>
                <w:numId w:val="2"/>
              </w:numPr>
              <w:pBdr>
                <w:top w:val="nil"/>
                <w:left w:val="nil"/>
                <w:bottom w:val="nil"/>
                <w:right w:val="nil"/>
                <w:between w:val="nil"/>
              </w:pBdr>
              <w:spacing w:after="160" w:line="259" w:lineRule="auto"/>
            </w:pPr>
          </w:p>
        </w:tc>
        <w:tc>
          <w:tcPr>
            <w:tcW w:w="992" w:type="dxa"/>
          </w:tcPr>
          <w:p w14:paraId="563D9E3F" w14:textId="77777777" w:rsidR="00A53211" w:rsidRDefault="00A53211">
            <w:pPr>
              <w:rPr>
                <w:i/>
              </w:rPr>
            </w:pPr>
            <w:r>
              <w:rPr>
                <w:i/>
              </w:rPr>
              <w:t xml:space="preserve">მიზანი 2.2: ბავშვებსა და ახალგაზრდებში (6-29 წლის ასაკობრივი ჯგუფი) საკვანძო კომპეტენციების განვითარების </w:t>
            </w:r>
            <w:r>
              <w:rPr>
                <w:i/>
              </w:rPr>
              <w:lastRenderedPageBreak/>
              <w:t>ხელშეწყობა ქვეყნის მთელ ტერიტორიაზე ხარისხიანი არაფორმალური განათლების ხელმისაწვდომობის უზრუნველყოფის გზით</w:t>
            </w:r>
          </w:p>
        </w:tc>
        <w:tc>
          <w:tcPr>
            <w:tcW w:w="3306" w:type="dxa"/>
          </w:tcPr>
          <w:p w14:paraId="14ECC3E9" w14:textId="77777777" w:rsidR="00A53211" w:rsidRDefault="00A53211">
            <w:r>
              <w:lastRenderedPageBreak/>
              <w:t>არაფორმალურ განათლებასთან ერთად მნიშვნელოვანია რეგიონებში პროფესიული განათლების წახალისებაც, რადგან ახალგაზრდებს არ აქვთ შესაძლებლობა მიიღონ სასურველი პროფესიული განათლება მათი რეგიონის მასშტაბით</w:t>
            </w:r>
          </w:p>
        </w:tc>
        <w:tc>
          <w:tcPr>
            <w:tcW w:w="2268" w:type="dxa"/>
          </w:tcPr>
          <w:p w14:paraId="5579B729" w14:textId="7D18A50F" w:rsidR="00346F03" w:rsidRDefault="00D31171">
            <w:r w:rsidRPr="00D31171">
              <w:rPr>
                <w:highlight w:val="yellow"/>
              </w:rPr>
              <w:t>განმარტება:</w:t>
            </w:r>
          </w:p>
          <w:p w14:paraId="35812A35" w14:textId="7CEA824F" w:rsidR="00D31171" w:rsidRDefault="00D31171"/>
          <w:p w14:paraId="4B961120" w14:textId="58A30417" w:rsidR="00A041E7" w:rsidRPr="00A041E7" w:rsidRDefault="00A041E7">
            <w:pPr>
              <w:rPr>
                <w:b/>
                <w:bCs/>
                <w:lang w:val="en-US"/>
              </w:rPr>
            </w:pPr>
            <w:r>
              <w:t>აღნიშნულს</w:t>
            </w:r>
            <w:r w:rsidR="00CC422D">
              <w:t xml:space="preserve"> ნაწილობრივ</w:t>
            </w:r>
            <w:r>
              <w:t xml:space="preserve"> პასუხობს </w:t>
            </w:r>
            <w:r>
              <w:rPr>
                <w:b/>
                <w:bCs/>
              </w:rPr>
              <w:t>ამოცანა</w:t>
            </w:r>
            <w:r w:rsidRPr="00D31171">
              <w:rPr>
                <w:b/>
                <w:bCs/>
              </w:rPr>
              <w:t xml:space="preserve"> 4.</w:t>
            </w:r>
            <w:r>
              <w:rPr>
                <w:b/>
                <w:bCs/>
                <w:lang w:val="en-US"/>
              </w:rPr>
              <w:t>2</w:t>
            </w:r>
          </w:p>
          <w:p w14:paraId="00E9DACF" w14:textId="7F44AC54" w:rsidR="00A53211" w:rsidRPr="00346F03" w:rsidRDefault="00A53211" w:rsidP="00A041E7"/>
        </w:tc>
        <w:tc>
          <w:tcPr>
            <w:tcW w:w="1417" w:type="dxa"/>
          </w:tcPr>
          <w:p w14:paraId="5A248022" w14:textId="0781280B" w:rsidR="00A53211" w:rsidRDefault="00A53211">
            <w:r>
              <w:t>საქართველოს სახალხო დამცველის აპარატი</w:t>
            </w:r>
          </w:p>
        </w:tc>
        <w:tc>
          <w:tcPr>
            <w:tcW w:w="1514" w:type="dxa"/>
          </w:tcPr>
          <w:p w14:paraId="455484EC" w14:textId="77777777" w:rsidR="00A53211" w:rsidRDefault="00A53211">
            <w:r>
              <w:t>25.08.2020</w:t>
            </w:r>
          </w:p>
        </w:tc>
      </w:tr>
      <w:tr w:rsidR="00A53211" w14:paraId="0F1E2FED" w14:textId="77777777" w:rsidTr="00A53211">
        <w:tc>
          <w:tcPr>
            <w:tcW w:w="425" w:type="dxa"/>
          </w:tcPr>
          <w:p w14:paraId="75C2CB02" w14:textId="77777777" w:rsidR="00A53211" w:rsidRDefault="00A53211">
            <w:pPr>
              <w:numPr>
                <w:ilvl w:val="0"/>
                <w:numId w:val="2"/>
              </w:numPr>
              <w:pBdr>
                <w:top w:val="nil"/>
                <w:left w:val="nil"/>
                <w:bottom w:val="nil"/>
                <w:right w:val="nil"/>
                <w:between w:val="nil"/>
              </w:pBdr>
              <w:spacing w:after="160" w:line="259" w:lineRule="auto"/>
              <w:rPr>
                <w:color w:val="000000"/>
              </w:rPr>
            </w:pPr>
          </w:p>
        </w:tc>
        <w:tc>
          <w:tcPr>
            <w:tcW w:w="992" w:type="dxa"/>
          </w:tcPr>
          <w:p w14:paraId="4CF31140" w14:textId="77777777" w:rsidR="00A53211" w:rsidRDefault="00A53211">
            <w:pPr>
              <w:rPr>
                <w:i/>
              </w:rPr>
            </w:pPr>
            <w:r>
              <w:t>მიზანი 2.4: ცენტრალურ და მუნიციპალურ დონეებზე ახალგაზრდული საქმიანობის, საინფორმაციო, საკონსულტაციო და ციფრული სერვისების განვითარების ხელშეწყობა</w:t>
            </w:r>
          </w:p>
        </w:tc>
        <w:tc>
          <w:tcPr>
            <w:tcW w:w="3306" w:type="dxa"/>
          </w:tcPr>
          <w:p w14:paraId="23E9921A" w14:textId="77777777" w:rsidR="00A53211" w:rsidRDefault="00A53211">
            <w:r>
              <w:t xml:space="preserve">მიზანში არ ირკვევა თუ რა ტიპის ხელშეწყობა შეიძლება იგულისხმებოდეს და ხელშეწყობა ხომ არ გამოიწვევს დამატებით ვალდებულებას. </w:t>
            </w:r>
          </w:p>
          <w:p w14:paraId="5296BEB8" w14:textId="77777777" w:rsidR="00A53211" w:rsidRDefault="00A53211"/>
          <w:p w14:paraId="7C1F796C" w14:textId="77777777" w:rsidR="00A53211" w:rsidRDefault="00A53211"/>
          <w:p w14:paraId="5E82299B" w14:textId="77777777" w:rsidR="00A53211" w:rsidRDefault="00A53211"/>
          <w:p w14:paraId="42830570" w14:textId="77777777" w:rsidR="00A53211" w:rsidRDefault="00A53211"/>
          <w:p w14:paraId="37746345" w14:textId="77777777" w:rsidR="00A53211" w:rsidRDefault="00A53211"/>
          <w:p w14:paraId="07110FC8" w14:textId="77777777" w:rsidR="00A53211" w:rsidRDefault="00A53211"/>
          <w:p w14:paraId="34972A99" w14:textId="77777777" w:rsidR="00A53211" w:rsidRDefault="00A53211"/>
          <w:p w14:paraId="2649F93D" w14:textId="77777777" w:rsidR="00A53211" w:rsidRDefault="00A53211"/>
          <w:p w14:paraId="7EEB61D6" w14:textId="77777777" w:rsidR="00A53211" w:rsidRDefault="00A53211"/>
          <w:p w14:paraId="2715564A" w14:textId="77777777" w:rsidR="00A53211" w:rsidRDefault="00A53211"/>
          <w:p w14:paraId="789C1EFC" w14:textId="77777777" w:rsidR="00A53211" w:rsidRDefault="00A53211"/>
          <w:p w14:paraId="185D9C0A" w14:textId="77777777" w:rsidR="00A53211" w:rsidRDefault="00A53211"/>
          <w:p w14:paraId="5A37F416" w14:textId="77777777" w:rsidR="00A53211" w:rsidRDefault="00A53211"/>
        </w:tc>
        <w:tc>
          <w:tcPr>
            <w:tcW w:w="2268" w:type="dxa"/>
          </w:tcPr>
          <w:p w14:paraId="78B9199B" w14:textId="3A747E61" w:rsidR="00A53211" w:rsidRDefault="00F34A88">
            <w:r w:rsidRPr="00F34A88">
              <w:rPr>
                <w:highlight w:val="yellow"/>
              </w:rPr>
              <w:t>ეს მიზანი განახლებულ ვერსიაში აღარ არის, თუმცა თუ შემდეგ ეტაპზე გადაწყდება მისი ამოცანის სახით დამატება</w:t>
            </w:r>
            <w:r>
              <w:rPr>
                <w:highlight w:val="yellow"/>
              </w:rPr>
              <w:t>,</w:t>
            </w:r>
            <w:r w:rsidRPr="00F34A88">
              <w:rPr>
                <w:highlight w:val="yellow"/>
              </w:rPr>
              <w:t xml:space="preserve"> მაშინ აღნიშნული საკითხი </w:t>
            </w:r>
            <w:r w:rsidR="00D31171" w:rsidRPr="00F34A88">
              <w:rPr>
                <w:highlight w:val="yellow"/>
              </w:rPr>
              <w:t>გათვალისწინებული იქნება ინდიკატორის პასპორტის შემუშავების ეტაპზე.</w:t>
            </w:r>
          </w:p>
        </w:tc>
        <w:tc>
          <w:tcPr>
            <w:tcW w:w="1417" w:type="dxa"/>
          </w:tcPr>
          <w:p w14:paraId="2F9BE2A2" w14:textId="267BDC24" w:rsidR="00A53211" w:rsidRDefault="00A53211">
            <w:r>
              <w:t>რეგიონული განვითარებისა და ინფრასტრუქტურის სამინისტრო</w:t>
            </w:r>
          </w:p>
        </w:tc>
        <w:tc>
          <w:tcPr>
            <w:tcW w:w="1514" w:type="dxa"/>
          </w:tcPr>
          <w:p w14:paraId="0A52373F" w14:textId="77777777" w:rsidR="00A53211" w:rsidRDefault="00A53211">
            <w:r>
              <w:t>31.08.2020</w:t>
            </w:r>
          </w:p>
        </w:tc>
      </w:tr>
      <w:tr w:rsidR="00A53211" w14:paraId="194F4557" w14:textId="77777777" w:rsidTr="00A53211">
        <w:tc>
          <w:tcPr>
            <w:tcW w:w="425" w:type="dxa"/>
          </w:tcPr>
          <w:p w14:paraId="142147E1" w14:textId="77777777" w:rsidR="00A53211" w:rsidRDefault="00A53211">
            <w:pPr>
              <w:numPr>
                <w:ilvl w:val="0"/>
                <w:numId w:val="2"/>
              </w:numPr>
              <w:pBdr>
                <w:top w:val="nil"/>
                <w:left w:val="nil"/>
                <w:bottom w:val="nil"/>
                <w:right w:val="nil"/>
                <w:between w:val="nil"/>
              </w:pBdr>
              <w:rPr>
                <w:color w:val="000000"/>
              </w:rPr>
            </w:pPr>
          </w:p>
        </w:tc>
        <w:tc>
          <w:tcPr>
            <w:tcW w:w="992" w:type="dxa"/>
          </w:tcPr>
          <w:p w14:paraId="5BCF3FBB" w14:textId="77777777" w:rsidR="00A53211" w:rsidRDefault="00A53211">
            <w:r>
              <w:rPr>
                <w:i/>
              </w:rPr>
              <w:t xml:space="preserve">პრიორიტეტი II. ახალგაზრდების განვითარებისა და მათი </w:t>
            </w:r>
            <w:r>
              <w:rPr>
                <w:i/>
              </w:rPr>
              <w:lastRenderedPageBreak/>
              <w:t xml:space="preserve">პოტენციალის რეალიზების ხელშეწყობა </w:t>
            </w:r>
          </w:p>
        </w:tc>
        <w:tc>
          <w:tcPr>
            <w:tcW w:w="3306" w:type="dxa"/>
          </w:tcPr>
          <w:p w14:paraId="38CCBD3B" w14:textId="77777777" w:rsidR="00A53211" w:rsidRDefault="00A53211">
            <w:pPr>
              <w:rPr>
                <w:i/>
              </w:rPr>
            </w:pPr>
            <w:r>
              <w:rPr>
                <w:i/>
              </w:rPr>
              <w:lastRenderedPageBreak/>
              <w:t>დაემატოს:</w:t>
            </w:r>
          </w:p>
          <w:p w14:paraId="2184412C" w14:textId="77777777" w:rsidR="00A53211" w:rsidRDefault="00A53211"/>
          <w:p w14:paraId="69C50C6C" w14:textId="77777777" w:rsidR="00A53211" w:rsidRDefault="00A53211">
            <w:r>
              <w:t xml:space="preserve">მიზანი 2.5: ეთნიკური უმცირესობების წარმომადგენელი ახალგაზრდების დასაქმების შესაძლებლობების განვითარება </w:t>
            </w:r>
          </w:p>
          <w:p w14:paraId="477A8A76" w14:textId="77777777" w:rsidR="00A53211" w:rsidRDefault="00A53211">
            <w:pPr>
              <w:rPr>
                <w:rFonts w:ascii="Merriweather" w:eastAsia="Merriweather" w:hAnsi="Merriweather" w:cs="Merriweather"/>
                <w:b/>
              </w:rPr>
            </w:pPr>
          </w:p>
          <w:p w14:paraId="431EBB0A" w14:textId="77777777" w:rsidR="00A53211" w:rsidRDefault="00A53211">
            <w:r>
              <w:lastRenderedPageBreak/>
              <w:t>[</w:t>
            </w:r>
            <w:r>
              <w:rPr>
                <w:b/>
              </w:rPr>
              <w:t xml:space="preserve">გავლენის ინდიკატორი :  </w:t>
            </w:r>
            <w:r>
              <w:t xml:space="preserve">პროფესიული განათლების გადამზადების პროგრამებსა და სტაჟირების პროგრამების მონაწილე ეთნიკური უმცირესობების წარმომადგენელი ახალგაზრდების რაოდენობა </w:t>
            </w:r>
          </w:p>
        </w:tc>
        <w:tc>
          <w:tcPr>
            <w:tcW w:w="2268" w:type="dxa"/>
          </w:tcPr>
          <w:p w14:paraId="11B2F47A" w14:textId="77777777" w:rsidR="00D31171" w:rsidRDefault="00D31171" w:rsidP="00D31171">
            <w:r w:rsidRPr="00D31171">
              <w:rPr>
                <w:highlight w:val="yellow"/>
              </w:rPr>
              <w:lastRenderedPageBreak/>
              <w:t>განმარტება:</w:t>
            </w:r>
          </w:p>
          <w:p w14:paraId="6B9DF26C" w14:textId="77777777" w:rsidR="00801D28" w:rsidRDefault="00801D28"/>
          <w:p w14:paraId="7FB4BBD7" w14:textId="651B256E" w:rsidR="003854F7" w:rsidRPr="003854F7" w:rsidRDefault="003854F7" w:rsidP="003854F7">
            <w:pPr>
              <w:rPr>
                <w:b/>
                <w:bCs/>
              </w:rPr>
            </w:pPr>
            <w:r>
              <w:t xml:space="preserve">აღნიშნულს პასუხობს </w:t>
            </w:r>
            <w:r>
              <w:rPr>
                <w:b/>
                <w:bCs/>
              </w:rPr>
              <w:t>ამოცანა</w:t>
            </w:r>
            <w:r w:rsidRPr="00D31171">
              <w:rPr>
                <w:b/>
                <w:bCs/>
              </w:rPr>
              <w:t xml:space="preserve"> 4.</w:t>
            </w:r>
            <w:r>
              <w:rPr>
                <w:b/>
                <w:bCs/>
                <w:lang w:val="en-US"/>
              </w:rPr>
              <w:t>2</w:t>
            </w:r>
            <w:r>
              <w:rPr>
                <w:b/>
                <w:bCs/>
              </w:rPr>
              <w:t xml:space="preserve"> </w:t>
            </w:r>
            <w:r w:rsidRPr="003854F7">
              <w:t>და</w:t>
            </w:r>
          </w:p>
          <w:p w14:paraId="4B81AEEE" w14:textId="77777777" w:rsidR="00801D28" w:rsidRDefault="00A041E7">
            <w:pPr>
              <w:rPr>
                <w:b/>
                <w:bCs/>
              </w:rPr>
            </w:pPr>
            <w:r>
              <w:rPr>
                <w:b/>
                <w:bCs/>
              </w:rPr>
              <w:t>ამოცანა</w:t>
            </w:r>
            <w:r w:rsidR="00801D28" w:rsidRPr="00D31171">
              <w:rPr>
                <w:b/>
                <w:bCs/>
              </w:rPr>
              <w:t xml:space="preserve"> 4.</w:t>
            </w:r>
            <w:r w:rsidR="003854F7">
              <w:rPr>
                <w:b/>
                <w:bCs/>
              </w:rPr>
              <w:t>5</w:t>
            </w:r>
          </w:p>
          <w:p w14:paraId="09F3927D" w14:textId="77777777" w:rsidR="003854F7" w:rsidRDefault="003854F7">
            <w:pPr>
              <w:rPr>
                <w:b/>
                <w:bCs/>
              </w:rPr>
            </w:pPr>
          </w:p>
          <w:p w14:paraId="706B6DE7" w14:textId="58973B7A" w:rsidR="003854F7" w:rsidRDefault="00CC422D">
            <w:r>
              <w:t xml:space="preserve">შემოთავაზებული წინადადება </w:t>
            </w:r>
            <w:r>
              <w:lastRenderedPageBreak/>
              <w:t>შესაძლებელია აისახოს ინდიკატორის პასპორტსა და/ან სამოქმედო გეგმაში.</w:t>
            </w:r>
          </w:p>
        </w:tc>
        <w:tc>
          <w:tcPr>
            <w:tcW w:w="1417" w:type="dxa"/>
          </w:tcPr>
          <w:p w14:paraId="0CFA573C" w14:textId="7018546B" w:rsidR="00A53211" w:rsidRDefault="00A53211">
            <w:r>
              <w:lastRenderedPageBreak/>
              <w:t xml:space="preserve">შერიგებისა და სამოქალაქო თანასწორობის საკითხებში სახელმწიფო </w:t>
            </w:r>
            <w:r>
              <w:lastRenderedPageBreak/>
              <w:t>მინისტრის აპარატი</w:t>
            </w:r>
          </w:p>
        </w:tc>
        <w:tc>
          <w:tcPr>
            <w:tcW w:w="1514" w:type="dxa"/>
          </w:tcPr>
          <w:p w14:paraId="7AF16226" w14:textId="77777777" w:rsidR="00A53211" w:rsidRDefault="00A53211">
            <w:r>
              <w:lastRenderedPageBreak/>
              <w:t>07.09.2020</w:t>
            </w:r>
          </w:p>
        </w:tc>
      </w:tr>
      <w:tr w:rsidR="00A53211" w14:paraId="7BB5D184" w14:textId="77777777" w:rsidTr="00A53211">
        <w:tc>
          <w:tcPr>
            <w:tcW w:w="425" w:type="dxa"/>
          </w:tcPr>
          <w:p w14:paraId="1123E610" w14:textId="77777777" w:rsidR="00A53211" w:rsidRDefault="00A53211">
            <w:pPr>
              <w:numPr>
                <w:ilvl w:val="0"/>
                <w:numId w:val="2"/>
              </w:numPr>
              <w:pBdr>
                <w:top w:val="nil"/>
                <w:left w:val="nil"/>
                <w:bottom w:val="nil"/>
                <w:right w:val="nil"/>
                <w:between w:val="nil"/>
              </w:pBdr>
              <w:rPr>
                <w:color w:val="000000"/>
              </w:rPr>
            </w:pPr>
          </w:p>
        </w:tc>
        <w:tc>
          <w:tcPr>
            <w:tcW w:w="992" w:type="dxa"/>
          </w:tcPr>
          <w:p w14:paraId="293DA3EB" w14:textId="77777777" w:rsidR="00A53211" w:rsidRDefault="00A53211">
            <w:pPr>
              <w:rPr>
                <w:i/>
              </w:rPr>
            </w:pPr>
            <w:r>
              <w:rPr>
                <w:i/>
              </w:rPr>
              <w:t>პრიორიტეტი II. ახალგაზრდების განვითარებისა და მათი პოტენციალის რეალიზების ხელშეწყობა</w:t>
            </w:r>
          </w:p>
        </w:tc>
        <w:tc>
          <w:tcPr>
            <w:tcW w:w="3306" w:type="dxa"/>
          </w:tcPr>
          <w:p w14:paraId="3CC63960" w14:textId="77777777" w:rsidR="00A53211" w:rsidRDefault="00A53211">
            <w:pPr>
              <w:rPr>
                <w:i/>
              </w:rPr>
            </w:pPr>
            <w:r>
              <w:rPr>
                <w:i/>
              </w:rPr>
              <w:t>დაემატოს:</w:t>
            </w:r>
          </w:p>
          <w:p w14:paraId="1B93EAE6" w14:textId="77777777" w:rsidR="00A53211" w:rsidRDefault="00A53211"/>
          <w:p w14:paraId="14A736ED" w14:textId="77777777" w:rsidR="00A53211" w:rsidRDefault="00A53211">
            <w:r>
              <w:t xml:space="preserve">მიზანი 2.6: საქართველოს ოკუპირებულ ტერიტორიებზე-აფხაზეთისა და ცხვინვალის რეგიონებში, ასევე საოკუპაციო ხაზის მიმდებარედ მცხოვრები ახალგაზრდებისთვის განათლების შესაძლებლობების განვითარება  </w:t>
            </w:r>
          </w:p>
          <w:p w14:paraId="6DF2CC81" w14:textId="77777777" w:rsidR="00A53211" w:rsidRDefault="00A53211"/>
          <w:p w14:paraId="169C69BA" w14:textId="77777777" w:rsidR="00A53211" w:rsidRDefault="00A53211">
            <w:r>
              <w:t>[</w:t>
            </w:r>
            <w:r>
              <w:rPr>
                <w:b/>
              </w:rPr>
              <w:t xml:space="preserve">გავლენის ინდიკატორი 2.6.1 :  </w:t>
            </w:r>
            <w:r>
              <w:t xml:space="preserve">ოკუპირებულ რეგიონებში მცხოვრები ახალგაზრდებისთვის ყველა საფეხურზე განათლება უზრუნველყოფილია საქართველოს კონტროლირებად ტერიტორიაზე; </w:t>
            </w:r>
          </w:p>
          <w:p w14:paraId="0990B79A" w14:textId="77777777" w:rsidR="00A53211" w:rsidRDefault="00A53211"/>
          <w:p w14:paraId="0FE036CF" w14:textId="77777777" w:rsidR="00A53211" w:rsidRDefault="00A53211">
            <w:r>
              <w:t>[</w:t>
            </w:r>
            <w:r>
              <w:rPr>
                <w:b/>
              </w:rPr>
              <w:t xml:space="preserve">გავლენის ინდიკატორი 2.6.2 :  </w:t>
            </w:r>
            <w:r>
              <w:t xml:space="preserve">ოკუპირებულ რეგიონებში მცხოვრები ახალგაზრდებისთვის ხელმისაწვდომია საერთაშორისო საგანმანათლებლო პროგრამებში მონაწილეობა; </w:t>
            </w:r>
          </w:p>
          <w:p w14:paraId="27A36EF4" w14:textId="77777777" w:rsidR="00A53211" w:rsidRDefault="00A53211"/>
          <w:p w14:paraId="43E4529E" w14:textId="77777777" w:rsidR="00A53211" w:rsidRDefault="00A53211">
            <w:r>
              <w:t>[</w:t>
            </w:r>
            <w:r>
              <w:rPr>
                <w:b/>
              </w:rPr>
              <w:t xml:space="preserve">გავლენის ინდიკატორი 2.6.3 :  </w:t>
            </w:r>
            <w:r>
              <w:t xml:space="preserve">საოკუპაციო ხაზის მიმდებარედ მცხოვრები ახალგაზრდებისთვის უზრუნველყოფილია უფასო უმაღლესი განათლება; </w:t>
            </w:r>
          </w:p>
          <w:p w14:paraId="29425848" w14:textId="77777777" w:rsidR="00A53211" w:rsidRDefault="00A53211"/>
          <w:p w14:paraId="714196AC" w14:textId="77777777" w:rsidR="00A53211" w:rsidRDefault="00A53211"/>
          <w:p w14:paraId="7C3E407D" w14:textId="77777777" w:rsidR="00A53211" w:rsidRDefault="00A53211">
            <w:pPr>
              <w:widowControl w:val="0"/>
              <w:spacing w:line="276" w:lineRule="auto"/>
              <w:rPr>
                <w:i/>
              </w:rPr>
            </w:pPr>
          </w:p>
        </w:tc>
        <w:tc>
          <w:tcPr>
            <w:tcW w:w="2268" w:type="dxa"/>
          </w:tcPr>
          <w:p w14:paraId="21C02017" w14:textId="5F98B7DC" w:rsidR="00801D28" w:rsidRDefault="00D31171" w:rsidP="00801D28">
            <w:r w:rsidRPr="00D31171">
              <w:rPr>
                <w:highlight w:val="yellow"/>
              </w:rPr>
              <w:t>განმარტება:</w:t>
            </w:r>
          </w:p>
          <w:p w14:paraId="292B23A2" w14:textId="0F53AED9" w:rsidR="00801D28" w:rsidRDefault="00801D28"/>
          <w:p w14:paraId="4B54282C" w14:textId="31FD6FB7" w:rsidR="00D31171" w:rsidRDefault="00801D28" w:rsidP="00D31171">
            <w:r>
              <w:t>აღნიშნულს</w:t>
            </w:r>
            <w:r w:rsidR="00597078">
              <w:t xml:space="preserve"> ნაწილობრივ</w:t>
            </w:r>
            <w:r>
              <w:rPr>
                <w:lang w:val="en-US"/>
              </w:rPr>
              <w:t xml:space="preserve"> </w:t>
            </w:r>
            <w:r>
              <w:t xml:space="preserve">პასუხობს </w:t>
            </w:r>
          </w:p>
          <w:p w14:paraId="440A47E0" w14:textId="721D8069" w:rsidR="0041268C" w:rsidRDefault="0041268C" w:rsidP="0041268C">
            <w:r>
              <w:t>ახალგაზრდობის სტრატეგიის შემდეგ</w:t>
            </w:r>
            <w:r w:rsidR="00D31171">
              <w:t xml:space="preserve">ი </w:t>
            </w:r>
            <w:r w:rsidR="00597078">
              <w:t>3</w:t>
            </w:r>
            <w:r w:rsidR="00D31171">
              <w:t xml:space="preserve"> </w:t>
            </w:r>
            <w:r w:rsidR="00597078">
              <w:t>ამოცანა:</w:t>
            </w:r>
          </w:p>
          <w:p w14:paraId="1D7582B0" w14:textId="3B436BF2" w:rsidR="00D31171" w:rsidRDefault="00D31171" w:rsidP="0041268C"/>
          <w:p w14:paraId="2490FA5B" w14:textId="77D43197" w:rsidR="00D31171" w:rsidRDefault="00D31171" w:rsidP="0041268C">
            <w:r w:rsidRPr="00D31171">
              <w:rPr>
                <w:b/>
                <w:bCs/>
              </w:rPr>
              <w:t>ამოცანა 2.2.</w:t>
            </w:r>
            <w:r w:rsidRPr="00D31171">
              <w:t xml:space="preserve"> ბავშვებისა და ახალგაზრდებისთვის(6-29 წლის ასაკობრივი ჯგუფი) საკვანძო უნარების განვითარების ხელშემწყობი არაფორმალურ საგანმანთლებლო პროგრამების და ახალგაზრდული საქმიანობის სერვისებზე ხელმისაწვდომობის გაზრდა</w:t>
            </w:r>
          </w:p>
          <w:p w14:paraId="227F5914" w14:textId="0A892B69" w:rsidR="00D31171" w:rsidRDefault="00D31171" w:rsidP="0041268C"/>
          <w:p w14:paraId="3EC5CC9D" w14:textId="77777777" w:rsidR="00D31171" w:rsidRDefault="00D31171" w:rsidP="00597078">
            <w:pPr>
              <w:rPr>
                <w:color w:val="000000"/>
              </w:rPr>
            </w:pPr>
            <w:r w:rsidRPr="00D31171">
              <w:rPr>
                <w:b/>
                <w:bCs/>
                <w:color w:val="000000"/>
              </w:rPr>
              <w:t>ამოცანა 2.3.</w:t>
            </w:r>
            <w:r>
              <w:rPr>
                <w:color w:val="000000"/>
              </w:rPr>
              <w:t xml:space="preserve"> მობილობის აქტივობებში ახალგაზრდების ჩართულობის გაზრდა</w:t>
            </w:r>
          </w:p>
          <w:p w14:paraId="628B8F2D" w14:textId="77777777" w:rsidR="00597078" w:rsidRDefault="00597078" w:rsidP="00597078">
            <w:pPr>
              <w:rPr>
                <w:color w:val="000000"/>
              </w:rPr>
            </w:pPr>
          </w:p>
          <w:p w14:paraId="0E16DBF3" w14:textId="77777777" w:rsidR="00597078" w:rsidRDefault="00597078" w:rsidP="00597078">
            <w:r w:rsidRPr="00597078">
              <w:rPr>
                <w:b/>
                <w:bCs/>
              </w:rPr>
              <w:t>ამოცანა 4.2.</w:t>
            </w:r>
            <w:r w:rsidRPr="00597078">
              <w:t xml:space="preserve"> საგანმანათლებლო სისტემის (ფორმალური, არაფორმალური, პროფესიული, STEM საგნების, ყველა დონის - საშუალო, უმაღლესი, მაგისტრატურა)  გაუმჯობესებისა და მისი ბაზრისკენ ორიენტირების გზით კვალიფიციური, ბაზარზე </w:t>
            </w:r>
            <w:r w:rsidRPr="00597078">
              <w:lastRenderedPageBreak/>
              <w:t>მორგებული ადამიანური რესურსების განვითარების გაგრძელება ახალგაზრდებს შორის</w:t>
            </w:r>
          </w:p>
          <w:p w14:paraId="1B7473D7" w14:textId="77777777" w:rsidR="00CC422D" w:rsidRDefault="00CC422D" w:rsidP="00597078"/>
          <w:p w14:paraId="50431E11" w14:textId="77777777" w:rsidR="00CC422D" w:rsidRDefault="00CC422D" w:rsidP="00597078">
            <w:r>
              <w:t>---</w:t>
            </w:r>
          </w:p>
          <w:p w14:paraId="6F312538" w14:textId="01A4E74D" w:rsidR="00CC422D" w:rsidRDefault="00CC422D" w:rsidP="00597078">
            <w:r>
              <w:t>შემოთავაზებული წინადადება შესაძლებელია აისახოს ინდიკატორ(ებ)ის პასპორტსა და/ან სამოქმედო გეგმაში.</w:t>
            </w:r>
          </w:p>
        </w:tc>
        <w:tc>
          <w:tcPr>
            <w:tcW w:w="1417" w:type="dxa"/>
          </w:tcPr>
          <w:p w14:paraId="7B3CECEC" w14:textId="64641972" w:rsidR="00A53211" w:rsidRDefault="00A53211">
            <w:r>
              <w:lastRenderedPageBreak/>
              <w:t>შერიგებისა და სამოქალაქო თანასწორობის საკითხებში სახელმწიფო მინისტრის აპარატი</w:t>
            </w:r>
          </w:p>
        </w:tc>
        <w:tc>
          <w:tcPr>
            <w:tcW w:w="1514" w:type="dxa"/>
          </w:tcPr>
          <w:p w14:paraId="6B5A2121" w14:textId="77777777" w:rsidR="00A53211" w:rsidRDefault="00A53211">
            <w:r>
              <w:t>07.09.2020</w:t>
            </w:r>
          </w:p>
        </w:tc>
      </w:tr>
      <w:tr w:rsidR="00A041E7" w14:paraId="4E521124" w14:textId="77777777" w:rsidTr="00A53211">
        <w:tc>
          <w:tcPr>
            <w:tcW w:w="425" w:type="dxa"/>
          </w:tcPr>
          <w:p w14:paraId="0933AFC4" w14:textId="77777777" w:rsidR="00A041E7" w:rsidRDefault="00A041E7" w:rsidP="00A041E7">
            <w:pPr>
              <w:numPr>
                <w:ilvl w:val="0"/>
                <w:numId w:val="2"/>
              </w:numPr>
              <w:pBdr>
                <w:top w:val="nil"/>
                <w:left w:val="nil"/>
                <w:bottom w:val="nil"/>
                <w:right w:val="nil"/>
                <w:between w:val="nil"/>
              </w:pBdr>
              <w:spacing w:after="160" w:line="259" w:lineRule="auto"/>
            </w:pPr>
          </w:p>
        </w:tc>
        <w:tc>
          <w:tcPr>
            <w:tcW w:w="992" w:type="dxa"/>
          </w:tcPr>
          <w:p w14:paraId="1EEA9A98" w14:textId="77777777" w:rsidR="00A041E7" w:rsidRDefault="00A041E7" w:rsidP="00A041E7">
            <w:pPr>
              <w:rPr>
                <w:i/>
              </w:rPr>
            </w:pPr>
            <w:r>
              <w:rPr>
                <w:i/>
              </w:rPr>
              <w:t>მიზანი 3.1: ახალგაზრდებში ქიმიური და ქცევითი დამოკიდებულების გავრცელების დონის შემცირება</w:t>
            </w:r>
          </w:p>
        </w:tc>
        <w:tc>
          <w:tcPr>
            <w:tcW w:w="3306" w:type="dxa"/>
          </w:tcPr>
          <w:p w14:paraId="29396906" w14:textId="77777777" w:rsidR="00A041E7" w:rsidRDefault="00A041E7" w:rsidP="00A041E7">
            <w:r>
              <w:t>მნიშვნელოვანია აღნიშნული მოიცავდეს აზარტულ თამაშებზე დამოკიდებულებასაც</w:t>
            </w:r>
          </w:p>
        </w:tc>
        <w:tc>
          <w:tcPr>
            <w:tcW w:w="2268" w:type="dxa"/>
          </w:tcPr>
          <w:p w14:paraId="4DF9E0F3" w14:textId="3122E5F2" w:rsidR="00A041E7" w:rsidRDefault="00A041E7" w:rsidP="00A041E7">
            <w:r>
              <w:t>მოიცავს. აზარტულ თამაშებზე დამოკიდებულება ქცევითი დამოკიდებულების ფორმაა.</w:t>
            </w:r>
          </w:p>
        </w:tc>
        <w:tc>
          <w:tcPr>
            <w:tcW w:w="1417" w:type="dxa"/>
          </w:tcPr>
          <w:p w14:paraId="1A7EE0AD" w14:textId="4B6DCA62" w:rsidR="00A041E7" w:rsidRDefault="00A041E7" w:rsidP="00A041E7">
            <w:r>
              <w:t>საქართველოს სახალხო დამცველის აპარატი</w:t>
            </w:r>
          </w:p>
        </w:tc>
        <w:tc>
          <w:tcPr>
            <w:tcW w:w="1514" w:type="dxa"/>
          </w:tcPr>
          <w:p w14:paraId="107E09FE" w14:textId="77777777" w:rsidR="00A041E7" w:rsidRDefault="00A041E7" w:rsidP="00A041E7">
            <w:r>
              <w:t>25.08.2020</w:t>
            </w:r>
          </w:p>
        </w:tc>
      </w:tr>
      <w:tr w:rsidR="00A041E7" w14:paraId="5DC5F471" w14:textId="77777777" w:rsidTr="00A53211">
        <w:tc>
          <w:tcPr>
            <w:tcW w:w="425" w:type="dxa"/>
          </w:tcPr>
          <w:p w14:paraId="3D6870F0" w14:textId="77777777" w:rsidR="00A041E7" w:rsidRDefault="00A041E7" w:rsidP="00A041E7">
            <w:pPr>
              <w:numPr>
                <w:ilvl w:val="0"/>
                <w:numId w:val="2"/>
              </w:numPr>
              <w:pBdr>
                <w:top w:val="nil"/>
                <w:left w:val="nil"/>
                <w:bottom w:val="nil"/>
                <w:right w:val="nil"/>
                <w:between w:val="nil"/>
              </w:pBdr>
              <w:spacing w:after="160" w:line="259" w:lineRule="auto"/>
              <w:rPr>
                <w:color w:val="000000"/>
              </w:rPr>
            </w:pPr>
          </w:p>
        </w:tc>
        <w:tc>
          <w:tcPr>
            <w:tcW w:w="992" w:type="dxa"/>
          </w:tcPr>
          <w:p w14:paraId="6AC17F60" w14:textId="77777777" w:rsidR="00A041E7" w:rsidRDefault="00A041E7" w:rsidP="00A041E7">
            <w:pPr>
              <w:rPr>
                <w:i/>
              </w:rPr>
            </w:pPr>
            <w:r>
              <w:rPr>
                <w:i/>
              </w:rPr>
              <w:t xml:space="preserve">გავლენის ინდიკატორი 3.1.2: .ახალგაზრდების ქიმიური და ქცევითი დამოკიდებულებით გამოწვეული პრობლემების ეკონომიკური ტვირთი </w:t>
            </w:r>
            <w:r>
              <w:rPr>
                <w:i/>
              </w:rPr>
              <w:lastRenderedPageBreak/>
              <w:t xml:space="preserve">შემცირებულია  </w:t>
            </w:r>
          </w:p>
        </w:tc>
        <w:tc>
          <w:tcPr>
            <w:tcW w:w="3306" w:type="dxa"/>
          </w:tcPr>
          <w:p w14:paraId="1C407E10" w14:textId="77777777" w:rsidR="00A041E7" w:rsidRDefault="00A041E7" w:rsidP="00A041E7">
            <w:r>
              <w:lastRenderedPageBreak/>
              <w:t>ვფიქრობთ, რომ აღნიშნული ინდიკატორი ბუნდოვანია და არ ითვლება „smart” ინდიკატორად, რომლის გაზომვაც შესაძლებელი იქნება</w:t>
            </w:r>
          </w:p>
        </w:tc>
        <w:tc>
          <w:tcPr>
            <w:tcW w:w="2268" w:type="dxa"/>
          </w:tcPr>
          <w:p w14:paraId="21ADECE8" w14:textId="22DC53C6" w:rsidR="00A041E7" w:rsidRDefault="00A041E7" w:rsidP="00A041E7">
            <w:r>
              <w:t xml:space="preserve">ეს ინდიკატორი განახლებულ ვერსიაში აღარ არის, თუმცა უნდა აღინიშნოს, რომ ის „smart”-ია. არსებობს ჯანმოს კვლევის მეთოდოლოგია, რომელიც ითვლის ფსიქოაქტიური ნივთიერებების ავადმოხმარებით გამოწვეულ პირდაპირ და არაპირდაპირ ეკონომიკურ დანახარჯებს. </w:t>
            </w:r>
          </w:p>
        </w:tc>
        <w:tc>
          <w:tcPr>
            <w:tcW w:w="1417" w:type="dxa"/>
          </w:tcPr>
          <w:p w14:paraId="7130ECC6" w14:textId="0637B1D5" w:rsidR="00A041E7" w:rsidRDefault="00A041E7" w:rsidP="00A041E7">
            <w:r>
              <w:t>შინაგან საქმეთა სამინისტრო</w:t>
            </w:r>
          </w:p>
        </w:tc>
        <w:tc>
          <w:tcPr>
            <w:tcW w:w="1514" w:type="dxa"/>
          </w:tcPr>
          <w:p w14:paraId="7CF85446" w14:textId="77777777" w:rsidR="00A041E7" w:rsidRDefault="00A041E7" w:rsidP="00A041E7">
            <w:r>
              <w:t>31.08.2020</w:t>
            </w:r>
          </w:p>
        </w:tc>
      </w:tr>
      <w:tr w:rsidR="00A041E7" w14:paraId="50C8F8CA" w14:textId="77777777" w:rsidTr="00A53211">
        <w:tc>
          <w:tcPr>
            <w:tcW w:w="425" w:type="dxa"/>
          </w:tcPr>
          <w:p w14:paraId="0E3F8C5D" w14:textId="77777777" w:rsidR="00A041E7" w:rsidRDefault="00A041E7" w:rsidP="00A041E7">
            <w:pPr>
              <w:numPr>
                <w:ilvl w:val="0"/>
                <w:numId w:val="2"/>
              </w:numPr>
              <w:pBdr>
                <w:top w:val="nil"/>
                <w:left w:val="nil"/>
                <w:bottom w:val="nil"/>
                <w:right w:val="nil"/>
                <w:between w:val="nil"/>
              </w:pBdr>
              <w:spacing w:after="160" w:line="259" w:lineRule="auto"/>
              <w:rPr>
                <w:color w:val="000000"/>
              </w:rPr>
            </w:pPr>
          </w:p>
        </w:tc>
        <w:tc>
          <w:tcPr>
            <w:tcW w:w="992" w:type="dxa"/>
          </w:tcPr>
          <w:p w14:paraId="36F8822F" w14:textId="77777777" w:rsidR="00A041E7" w:rsidRDefault="00A041E7" w:rsidP="00A041E7">
            <w:pPr>
              <w:rPr>
                <w:i/>
              </w:rPr>
            </w:pPr>
            <w:r>
              <w:rPr>
                <w:i/>
              </w:rPr>
              <w:t>გავლენის ინდიკატორი 3.3.1: რეპროდუქციული ჯანმრთელობისა და უფლებების შესახებ ახალგაზრდების ცნობიერება  ამაღლებულია</w:t>
            </w:r>
          </w:p>
        </w:tc>
        <w:tc>
          <w:tcPr>
            <w:tcW w:w="3306" w:type="dxa"/>
          </w:tcPr>
          <w:p w14:paraId="76A719F7" w14:textId="77777777" w:rsidR="00A041E7" w:rsidRDefault="00A041E7" w:rsidP="00A041E7">
            <w:r>
              <w:t>ვფიქრობთ, რომ მოზარდთა ორსულობის მაჩვენებლის შემცირება უნდა ავიტანოთ 3. 2 მიზანში, ხოლო ბავშვთა-ადრეულ ქორწინებას დავამატოთ იძულებითი ქორწინებაც.</w:t>
            </w:r>
          </w:p>
        </w:tc>
        <w:tc>
          <w:tcPr>
            <w:tcW w:w="2268" w:type="dxa"/>
          </w:tcPr>
          <w:p w14:paraId="7986AB1E" w14:textId="77777777" w:rsidR="00A041E7" w:rsidRDefault="00A041E7" w:rsidP="00A041E7">
            <w:r>
              <w:t xml:space="preserve">1.მოზარდთა ორსულობის მაჩვენებელის შემცირება არის ინდიკატორი, როგორც რეპროდუქციული განათლების ასევე ადრეული ქორწინებასთან. მაგრამ რადგანაც კონცეფციაში ადრეული ქორწინება და მოზარდთა ორსულობა ერთად არის მოცემული, და თანაც ორივე შემთხვევაში ვერ იქნება წარმოდგენილი როგორც ინდიკატორი, ამიტომ მოზარდთა ორულობა წარმოდგენილი იქნება მხოლოდ  ადრეულ ქორწინებასთან. </w:t>
            </w:r>
          </w:p>
          <w:p w14:paraId="3E5F9615" w14:textId="77777777" w:rsidR="00A041E7" w:rsidRDefault="00A041E7" w:rsidP="00A041E7">
            <w:r>
              <w:t>2. იძულებითი ქორწინება იქნება 3.3.3 ერთერთი ინდიკატორი</w:t>
            </w:r>
          </w:p>
          <w:p w14:paraId="740D8AF4" w14:textId="77777777" w:rsidR="00A041E7" w:rsidRDefault="00A041E7" w:rsidP="00A041E7"/>
          <w:p w14:paraId="46989EFD" w14:textId="77777777" w:rsidR="00A041E7" w:rsidRDefault="00A041E7" w:rsidP="00A041E7"/>
          <w:p w14:paraId="68181C8F" w14:textId="77777777" w:rsidR="00A041E7" w:rsidRDefault="00A041E7" w:rsidP="00A041E7"/>
          <w:p w14:paraId="000C9330" w14:textId="77777777" w:rsidR="00A041E7" w:rsidRDefault="00A041E7" w:rsidP="00A041E7"/>
          <w:p w14:paraId="75C2354A" w14:textId="77777777" w:rsidR="00A041E7" w:rsidRDefault="00A041E7" w:rsidP="00A041E7"/>
        </w:tc>
        <w:tc>
          <w:tcPr>
            <w:tcW w:w="1417" w:type="dxa"/>
          </w:tcPr>
          <w:p w14:paraId="039C1138" w14:textId="2866406C" w:rsidR="00A041E7" w:rsidRDefault="00A041E7" w:rsidP="00A041E7">
            <w:r>
              <w:t>შინაგან საქმეთა სამინისტრო</w:t>
            </w:r>
          </w:p>
        </w:tc>
        <w:tc>
          <w:tcPr>
            <w:tcW w:w="1514" w:type="dxa"/>
          </w:tcPr>
          <w:p w14:paraId="154D47D2" w14:textId="77777777" w:rsidR="00A041E7" w:rsidRDefault="00A041E7" w:rsidP="00A041E7">
            <w:r>
              <w:t>31.08.2020</w:t>
            </w:r>
          </w:p>
        </w:tc>
      </w:tr>
      <w:tr w:rsidR="00A041E7" w14:paraId="36F6A58F" w14:textId="77777777" w:rsidTr="00A53211">
        <w:tc>
          <w:tcPr>
            <w:tcW w:w="425" w:type="dxa"/>
          </w:tcPr>
          <w:p w14:paraId="48FD2B62" w14:textId="77777777" w:rsidR="00A041E7" w:rsidRDefault="00A041E7" w:rsidP="00A041E7">
            <w:pPr>
              <w:numPr>
                <w:ilvl w:val="0"/>
                <w:numId w:val="2"/>
              </w:numPr>
              <w:pBdr>
                <w:top w:val="nil"/>
                <w:left w:val="nil"/>
                <w:bottom w:val="nil"/>
                <w:right w:val="nil"/>
                <w:between w:val="nil"/>
              </w:pBdr>
              <w:spacing w:after="160" w:line="259" w:lineRule="auto"/>
              <w:rPr>
                <w:color w:val="000000"/>
              </w:rPr>
            </w:pPr>
          </w:p>
        </w:tc>
        <w:tc>
          <w:tcPr>
            <w:tcW w:w="992" w:type="dxa"/>
          </w:tcPr>
          <w:p w14:paraId="33762BD0" w14:textId="77777777" w:rsidR="00A041E7" w:rsidRDefault="00A041E7" w:rsidP="00A041E7">
            <w:pPr>
              <w:rPr>
                <w:i/>
              </w:rPr>
            </w:pPr>
            <w:r>
              <w:rPr>
                <w:i/>
              </w:rPr>
              <w:t>გავლენის ინდიკატორი 3.3.3: ბავშვთა/ადრეული ქორწინების წინააღმდეგ არსებული კანონის აღსრუ</w:t>
            </w:r>
            <w:r>
              <w:rPr>
                <w:i/>
              </w:rPr>
              <w:lastRenderedPageBreak/>
              <w:t xml:space="preserve">ლება გამკაცრებულია  </w:t>
            </w:r>
          </w:p>
        </w:tc>
        <w:tc>
          <w:tcPr>
            <w:tcW w:w="3306" w:type="dxa"/>
          </w:tcPr>
          <w:p w14:paraId="577BA2E7" w14:textId="77777777" w:rsidR="00A041E7" w:rsidRDefault="00A041E7" w:rsidP="00A041E7">
            <w:r>
              <w:lastRenderedPageBreak/>
              <w:t>ინდიკატორებში უნდა დაემატოს აღნიშნული პრობლემის პრევენციის მიზნით, ცნობიერების ამაღლების კამპანიის წარმოება</w:t>
            </w:r>
          </w:p>
        </w:tc>
        <w:tc>
          <w:tcPr>
            <w:tcW w:w="2268" w:type="dxa"/>
          </w:tcPr>
          <w:p w14:paraId="66E2C0CE" w14:textId="7D7747DD" w:rsidR="00A041E7" w:rsidRDefault="00A041E7" w:rsidP="00A041E7">
            <w:r>
              <w:rPr>
                <w:i/>
              </w:rPr>
              <w:t>ცნობიერების ამაღლების კამპანია იქნება აქტივობებს შორის და შესაბამისად დაემატება ინდიკატორიც</w:t>
            </w:r>
          </w:p>
        </w:tc>
        <w:tc>
          <w:tcPr>
            <w:tcW w:w="1417" w:type="dxa"/>
          </w:tcPr>
          <w:p w14:paraId="3D2557AD" w14:textId="368351B8" w:rsidR="00A041E7" w:rsidRDefault="00A041E7" w:rsidP="00A041E7">
            <w:r>
              <w:t>შინაგან საქმეთა სამინისტრო</w:t>
            </w:r>
          </w:p>
        </w:tc>
        <w:tc>
          <w:tcPr>
            <w:tcW w:w="1514" w:type="dxa"/>
          </w:tcPr>
          <w:p w14:paraId="5CA166EE" w14:textId="77777777" w:rsidR="00A041E7" w:rsidRDefault="00A041E7" w:rsidP="00A041E7">
            <w:r>
              <w:t>31.08.2020</w:t>
            </w:r>
          </w:p>
        </w:tc>
      </w:tr>
      <w:tr w:rsidR="00A041E7" w14:paraId="5F65860F" w14:textId="77777777" w:rsidTr="00A53211">
        <w:tc>
          <w:tcPr>
            <w:tcW w:w="425" w:type="dxa"/>
          </w:tcPr>
          <w:p w14:paraId="2F3A2469" w14:textId="77777777" w:rsidR="00A041E7" w:rsidRDefault="00A041E7" w:rsidP="00A041E7">
            <w:pPr>
              <w:numPr>
                <w:ilvl w:val="0"/>
                <w:numId w:val="2"/>
              </w:numPr>
              <w:pBdr>
                <w:top w:val="nil"/>
                <w:left w:val="nil"/>
                <w:bottom w:val="nil"/>
                <w:right w:val="nil"/>
                <w:between w:val="nil"/>
              </w:pBdr>
              <w:spacing w:after="160" w:line="259" w:lineRule="auto"/>
              <w:rPr>
                <w:color w:val="000000"/>
              </w:rPr>
            </w:pPr>
          </w:p>
        </w:tc>
        <w:tc>
          <w:tcPr>
            <w:tcW w:w="992" w:type="dxa"/>
          </w:tcPr>
          <w:p w14:paraId="6493923B" w14:textId="77777777" w:rsidR="00A041E7" w:rsidRDefault="00A041E7" w:rsidP="00A041E7">
            <w:pPr>
              <w:rPr>
                <w:i/>
              </w:rPr>
            </w:pPr>
            <w:r>
              <w:rPr>
                <w:i/>
              </w:rPr>
              <w:t>მიზანი 3.5: ახალგაზრდების მიმართ ძალადობისა და დისკრიმინაციის შემცირება</w:t>
            </w:r>
          </w:p>
        </w:tc>
        <w:tc>
          <w:tcPr>
            <w:tcW w:w="3306" w:type="dxa"/>
          </w:tcPr>
          <w:p w14:paraId="0C5DC338" w14:textId="77777777" w:rsidR="00A041E7" w:rsidRDefault="00A041E7" w:rsidP="00A041E7">
            <w:pPr>
              <w:numPr>
                <w:ilvl w:val="0"/>
                <w:numId w:val="1"/>
              </w:numPr>
            </w:pPr>
            <w:r>
              <w:t xml:space="preserve">მიზანი 3.5: ახალგაზრდების </w:t>
            </w:r>
            <w:r>
              <w:rPr>
                <w:b/>
                <w:highlight w:val="yellow"/>
              </w:rPr>
              <w:t>მიერ/</w:t>
            </w:r>
            <w:r>
              <w:t>მიმართ ძალადობისა და დისკრიმინაციის შემცირება</w:t>
            </w:r>
          </w:p>
          <w:p w14:paraId="0416F066" w14:textId="77777777" w:rsidR="00A041E7" w:rsidRDefault="00A041E7" w:rsidP="00A041E7">
            <w:pPr>
              <w:ind w:left="720"/>
            </w:pPr>
          </w:p>
          <w:p w14:paraId="7F111D3E" w14:textId="77777777" w:rsidR="00A041E7" w:rsidRDefault="00A041E7" w:rsidP="00A041E7">
            <w:pPr>
              <w:numPr>
                <w:ilvl w:val="0"/>
                <w:numId w:val="1"/>
              </w:numPr>
            </w:pPr>
            <w:r>
              <w:t xml:space="preserve">გავლენის ინდიკატორი 3.5.1: ახალგაზრდების </w:t>
            </w:r>
            <w:r>
              <w:rPr>
                <w:b/>
                <w:highlight w:val="yellow"/>
              </w:rPr>
              <w:t>მიერ/მიმართ განხორციელებული</w:t>
            </w:r>
            <w:r>
              <w:t xml:space="preserve"> ძალადობის და დისკრიმინაციის შედეგად გარდაცვალებისა და ავადობის მაჩვენებელი შემცირებულია</w:t>
            </w:r>
          </w:p>
          <w:p w14:paraId="4E9BC976" w14:textId="77777777" w:rsidR="00A041E7" w:rsidRDefault="00A041E7" w:rsidP="00A041E7">
            <w:pPr>
              <w:ind w:left="720"/>
            </w:pPr>
          </w:p>
          <w:p w14:paraId="498C8A1C" w14:textId="77777777" w:rsidR="00A041E7" w:rsidRDefault="00A041E7" w:rsidP="00A041E7">
            <w:pPr>
              <w:numPr>
                <w:ilvl w:val="0"/>
                <w:numId w:val="1"/>
              </w:numPr>
            </w:pPr>
            <w:r>
              <w:t xml:space="preserve">გავლენის ინდიკატორი 3.5.2. ახალგაზრდების </w:t>
            </w:r>
            <w:r>
              <w:rPr>
                <w:b/>
                <w:strike/>
              </w:rPr>
              <w:t xml:space="preserve">პოზიტიური </w:t>
            </w:r>
            <w:r>
              <w:t>ფსიქიკური ჯანმრთელობა და კეთილდღეობა გაუმჯობესებულია</w:t>
            </w:r>
          </w:p>
          <w:p w14:paraId="2F9B30A2" w14:textId="77777777" w:rsidR="00A041E7" w:rsidRDefault="00A041E7" w:rsidP="00A041E7">
            <w:pPr>
              <w:ind w:left="720"/>
            </w:pPr>
          </w:p>
          <w:p w14:paraId="6FA5963C" w14:textId="77777777" w:rsidR="00A041E7" w:rsidRDefault="00A041E7" w:rsidP="00A041E7">
            <w:pPr>
              <w:numPr>
                <w:ilvl w:val="0"/>
                <w:numId w:val="1"/>
              </w:numPr>
            </w:pPr>
            <w:r>
              <w:rPr>
                <w:b/>
              </w:rPr>
              <w:t xml:space="preserve">კომენტარი გავლენის ინდიკატორი 3.5.2-ზე: </w:t>
            </w:r>
            <w:r>
              <w:t>რთულად გაზომვადი გავლენის ინდიკატორია</w:t>
            </w:r>
          </w:p>
        </w:tc>
        <w:tc>
          <w:tcPr>
            <w:tcW w:w="2268" w:type="dxa"/>
          </w:tcPr>
          <w:p w14:paraId="640CE8AA" w14:textId="77777777" w:rsidR="00A041E7" w:rsidRDefault="00A041E7" w:rsidP="00A041E7">
            <w:r>
              <w:t xml:space="preserve">1. </w:t>
            </w:r>
            <w:r w:rsidRPr="00083793">
              <w:t xml:space="preserve">დავამატეთ </w:t>
            </w:r>
            <w:r w:rsidRPr="00083793">
              <w:rPr>
                <w:highlight w:val="yellow"/>
              </w:rPr>
              <w:t>„მიერ“</w:t>
            </w:r>
            <w:r>
              <w:t xml:space="preserve"> მიზანში და ინდიკატორებშიც</w:t>
            </w:r>
          </w:p>
          <w:p w14:paraId="5E46A14A" w14:textId="77777777" w:rsidR="00A041E7" w:rsidRDefault="00A041E7" w:rsidP="00A041E7">
            <w:r>
              <w:t>2. „პოზიტიური ფსიქიკური ჯანმრთელობა“ არის ტერმინი</w:t>
            </w:r>
          </w:p>
          <w:p w14:paraId="69E75693" w14:textId="56A6846D" w:rsidR="00A041E7" w:rsidRDefault="00A041E7" w:rsidP="00A041E7">
            <w:r>
              <w:t>3</w:t>
            </w:r>
            <w:r w:rsidRPr="00083793">
              <w:t>. 3.5.2 გავლენის ინდიკატორის</w:t>
            </w:r>
            <w:r>
              <w:t xml:space="preserve"> გაზომვისათვის საჭირო იქნება კვლევის ჩატარება</w:t>
            </w:r>
          </w:p>
        </w:tc>
        <w:tc>
          <w:tcPr>
            <w:tcW w:w="1417" w:type="dxa"/>
          </w:tcPr>
          <w:p w14:paraId="3E815E67" w14:textId="240B8B2F" w:rsidR="00A041E7" w:rsidRDefault="00A041E7" w:rsidP="00A041E7">
            <w:r>
              <w:t>შინაგან საქმეთა სამინისტრო</w:t>
            </w:r>
          </w:p>
        </w:tc>
        <w:tc>
          <w:tcPr>
            <w:tcW w:w="1514" w:type="dxa"/>
          </w:tcPr>
          <w:p w14:paraId="040F70C2" w14:textId="77777777" w:rsidR="00A041E7" w:rsidRDefault="00A041E7" w:rsidP="00A041E7">
            <w:r>
              <w:t>31.08.2020</w:t>
            </w:r>
          </w:p>
        </w:tc>
      </w:tr>
      <w:tr w:rsidR="00A041E7" w14:paraId="7A7F3B4D" w14:textId="77777777" w:rsidTr="00A53211">
        <w:tc>
          <w:tcPr>
            <w:tcW w:w="425" w:type="dxa"/>
          </w:tcPr>
          <w:p w14:paraId="54D4E782" w14:textId="77777777" w:rsidR="00A041E7" w:rsidRDefault="00A041E7" w:rsidP="00A041E7">
            <w:pPr>
              <w:numPr>
                <w:ilvl w:val="0"/>
                <w:numId w:val="2"/>
              </w:numPr>
              <w:pBdr>
                <w:top w:val="nil"/>
                <w:left w:val="nil"/>
                <w:bottom w:val="nil"/>
                <w:right w:val="nil"/>
                <w:between w:val="nil"/>
              </w:pBdr>
              <w:spacing w:after="160" w:line="259" w:lineRule="auto"/>
            </w:pPr>
          </w:p>
        </w:tc>
        <w:tc>
          <w:tcPr>
            <w:tcW w:w="992" w:type="dxa"/>
          </w:tcPr>
          <w:p w14:paraId="06C23BF3" w14:textId="77777777" w:rsidR="00A041E7" w:rsidRDefault="00A041E7" w:rsidP="00A041E7">
            <w:pPr>
              <w:rPr>
                <w:i/>
              </w:rPr>
            </w:pPr>
            <w:r>
              <w:rPr>
                <w:i/>
              </w:rPr>
              <w:t>პრიორიტეტი III. ახალგაზრდების ჯანმრთელობა და კეთილდღეობა</w:t>
            </w:r>
          </w:p>
        </w:tc>
        <w:tc>
          <w:tcPr>
            <w:tcW w:w="3306" w:type="dxa"/>
          </w:tcPr>
          <w:p w14:paraId="648284F5" w14:textId="77777777" w:rsidR="00A041E7" w:rsidRDefault="00A041E7" w:rsidP="00A041E7">
            <w:pPr>
              <w:rPr>
                <w:i/>
              </w:rPr>
            </w:pPr>
            <w:r>
              <w:rPr>
                <w:i/>
              </w:rPr>
              <w:t>დაემატოს:</w:t>
            </w:r>
          </w:p>
          <w:p w14:paraId="7E33A73B" w14:textId="77777777" w:rsidR="00A041E7" w:rsidRDefault="00A041E7" w:rsidP="00A041E7"/>
          <w:p w14:paraId="1EA388C8" w14:textId="77777777" w:rsidR="00A041E7" w:rsidRDefault="00A041E7" w:rsidP="00A041E7">
            <w:r>
              <w:t>მიზანი 3.8: ახალგაზრდებში კიბერბულინგის პრევენცია</w:t>
            </w:r>
          </w:p>
        </w:tc>
        <w:tc>
          <w:tcPr>
            <w:tcW w:w="2268" w:type="dxa"/>
          </w:tcPr>
          <w:p w14:paraId="41E62110" w14:textId="77777777" w:rsidR="00A041E7" w:rsidRDefault="00A041E7" w:rsidP="00A041E7"/>
        </w:tc>
        <w:tc>
          <w:tcPr>
            <w:tcW w:w="1417" w:type="dxa"/>
          </w:tcPr>
          <w:p w14:paraId="02C32E5C" w14:textId="6AF130B3" w:rsidR="00A041E7" w:rsidRDefault="00A041E7" w:rsidP="00A041E7">
            <w:r>
              <w:t>სახელმწიფო ინსპექტორის სამსახური</w:t>
            </w:r>
          </w:p>
        </w:tc>
        <w:tc>
          <w:tcPr>
            <w:tcW w:w="1514" w:type="dxa"/>
          </w:tcPr>
          <w:p w14:paraId="14D640C3" w14:textId="77777777" w:rsidR="00A041E7" w:rsidRDefault="00A041E7" w:rsidP="00A041E7">
            <w:r>
              <w:t>25.08.2020</w:t>
            </w:r>
          </w:p>
        </w:tc>
      </w:tr>
      <w:tr w:rsidR="00A041E7" w14:paraId="4C6DE562" w14:textId="77777777" w:rsidTr="00A53211">
        <w:tc>
          <w:tcPr>
            <w:tcW w:w="425" w:type="dxa"/>
          </w:tcPr>
          <w:p w14:paraId="7E12EE3B" w14:textId="77777777" w:rsidR="00A041E7" w:rsidRDefault="00A041E7" w:rsidP="00A041E7">
            <w:pPr>
              <w:numPr>
                <w:ilvl w:val="0"/>
                <w:numId w:val="2"/>
              </w:numPr>
              <w:pBdr>
                <w:top w:val="nil"/>
                <w:left w:val="nil"/>
                <w:bottom w:val="nil"/>
                <w:right w:val="nil"/>
                <w:between w:val="nil"/>
              </w:pBdr>
              <w:spacing w:after="160" w:line="259" w:lineRule="auto"/>
            </w:pPr>
          </w:p>
        </w:tc>
        <w:tc>
          <w:tcPr>
            <w:tcW w:w="992" w:type="dxa"/>
          </w:tcPr>
          <w:p w14:paraId="374A57FA" w14:textId="77777777" w:rsidR="00A041E7" w:rsidRDefault="00A041E7" w:rsidP="00A041E7">
            <w:pPr>
              <w:rPr>
                <w:i/>
              </w:rPr>
            </w:pPr>
            <w:r>
              <w:rPr>
                <w:i/>
              </w:rPr>
              <w:t>პრიორიტეტი III. ახალგაზრდების ჯანმრთელობა და კეთილდღეობა</w:t>
            </w:r>
          </w:p>
        </w:tc>
        <w:tc>
          <w:tcPr>
            <w:tcW w:w="3306" w:type="dxa"/>
          </w:tcPr>
          <w:p w14:paraId="3A1DE61E" w14:textId="77777777" w:rsidR="00A041E7" w:rsidRDefault="00A041E7" w:rsidP="00A041E7">
            <w:pPr>
              <w:rPr>
                <w:i/>
              </w:rPr>
            </w:pPr>
            <w:r>
              <w:rPr>
                <w:i/>
              </w:rPr>
              <w:t>დაემატოს:</w:t>
            </w:r>
          </w:p>
          <w:p w14:paraId="2811CDA3" w14:textId="77777777" w:rsidR="00A041E7" w:rsidRDefault="00A041E7" w:rsidP="00A041E7">
            <w:pPr>
              <w:rPr>
                <w:i/>
              </w:rPr>
            </w:pPr>
          </w:p>
          <w:p w14:paraId="4E0ABDA8" w14:textId="77777777" w:rsidR="00A041E7" w:rsidRDefault="00A041E7" w:rsidP="00A041E7">
            <w:r>
              <w:t>მიზანი 3.9: ახალგაზრდების პერსონალურ მონაცემთა დაცვის გაუმჯობესება</w:t>
            </w:r>
          </w:p>
        </w:tc>
        <w:tc>
          <w:tcPr>
            <w:tcW w:w="2268" w:type="dxa"/>
          </w:tcPr>
          <w:p w14:paraId="75DD26EC" w14:textId="4D331CB1" w:rsidR="00A041E7" w:rsidRDefault="00A041E7" w:rsidP="00A041E7">
            <w:r>
              <w:t xml:space="preserve">არ ვართ დარწმუნებული, რომ ეს ცალკე უნდა იყოს გამოტანილი ჯანმრთელობის ნაწილში - ინფორმაციის კონფიდენციალობას იცავს საქართველოს კანონი საექიმო საქმიანობის შესახებ და კანონი </w:t>
            </w:r>
            <w:r>
              <w:lastRenderedPageBreak/>
              <w:t>პაციენტთა უფლებების შესახებ.</w:t>
            </w:r>
          </w:p>
        </w:tc>
        <w:tc>
          <w:tcPr>
            <w:tcW w:w="1417" w:type="dxa"/>
          </w:tcPr>
          <w:p w14:paraId="0D1AAEE6" w14:textId="348F3B27" w:rsidR="00A041E7" w:rsidRDefault="00A041E7" w:rsidP="00A041E7">
            <w:r>
              <w:lastRenderedPageBreak/>
              <w:t>სახელმწიფო ინსპექტორის სამსახური</w:t>
            </w:r>
          </w:p>
        </w:tc>
        <w:tc>
          <w:tcPr>
            <w:tcW w:w="1514" w:type="dxa"/>
          </w:tcPr>
          <w:p w14:paraId="53B4715D" w14:textId="77777777" w:rsidR="00A041E7" w:rsidRDefault="00A041E7" w:rsidP="00A041E7">
            <w:r>
              <w:t>25.08.2020</w:t>
            </w:r>
          </w:p>
        </w:tc>
      </w:tr>
      <w:tr w:rsidR="00A041E7" w14:paraId="44AAFE89" w14:textId="77777777" w:rsidTr="00A53211">
        <w:tc>
          <w:tcPr>
            <w:tcW w:w="425" w:type="dxa"/>
          </w:tcPr>
          <w:p w14:paraId="2F05D052" w14:textId="77777777" w:rsidR="00A041E7" w:rsidRDefault="00A041E7" w:rsidP="00A041E7">
            <w:pPr>
              <w:numPr>
                <w:ilvl w:val="0"/>
                <w:numId w:val="2"/>
              </w:numPr>
              <w:pBdr>
                <w:top w:val="nil"/>
                <w:left w:val="nil"/>
                <w:bottom w:val="nil"/>
                <w:right w:val="nil"/>
                <w:between w:val="nil"/>
              </w:pBdr>
            </w:pPr>
          </w:p>
        </w:tc>
        <w:tc>
          <w:tcPr>
            <w:tcW w:w="992" w:type="dxa"/>
          </w:tcPr>
          <w:p w14:paraId="0D15ACF7" w14:textId="77777777" w:rsidR="00A041E7" w:rsidRDefault="00A041E7" w:rsidP="00A041E7">
            <w:pPr>
              <w:rPr>
                <w:i/>
              </w:rPr>
            </w:pPr>
            <w:r>
              <w:rPr>
                <w:i/>
              </w:rPr>
              <w:t>პრიორიტეტი III. ახალგაზრდების ჯანმრთელობა და კეთილდღეობა</w:t>
            </w:r>
          </w:p>
        </w:tc>
        <w:tc>
          <w:tcPr>
            <w:tcW w:w="3306" w:type="dxa"/>
          </w:tcPr>
          <w:p w14:paraId="139924AC" w14:textId="77777777" w:rsidR="00A041E7" w:rsidRDefault="00A041E7" w:rsidP="00A041E7">
            <w:pPr>
              <w:rPr>
                <w:i/>
              </w:rPr>
            </w:pPr>
            <w:r>
              <w:rPr>
                <w:i/>
              </w:rPr>
              <w:t>დაემატოს:</w:t>
            </w:r>
          </w:p>
          <w:p w14:paraId="7520A303" w14:textId="77777777" w:rsidR="00A041E7" w:rsidRDefault="00A041E7" w:rsidP="00A041E7"/>
          <w:p w14:paraId="001AA3B4" w14:textId="77777777" w:rsidR="00A041E7" w:rsidRDefault="00A041E7" w:rsidP="00A041E7">
            <w:r>
              <w:t xml:space="preserve">მიზანი 3.10: საქართველოს ოკუპირებულ ტერიტორიებზე-აფხაზეთისა და ცხვინვალის რეგიონებში მცხოვრები ახალგაზრდებისთვის ჯანდაცვის სერვისებზე წვდომის უზრუნველყოფა </w:t>
            </w:r>
          </w:p>
          <w:p w14:paraId="1906DC60" w14:textId="77777777" w:rsidR="00A041E7" w:rsidRDefault="00A041E7" w:rsidP="00A041E7"/>
          <w:p w14:paraId="37411A41" w14:textId="77777777" w:rsidR="00A041E7" w:rsidRDefault="00A041E7" w:rsidP="00A041E7">
            <w:r>
              <w:t>[</w:t>
            </w:r>
            <w:r>
              <w:rPr>
                <w:b/>
              </w:rPr>
              <w:t xml:space="preserve">გავლენის ინდიკატორი 3.10.1 :  </w:t>
            </w:r>
            <w:r>
              <w:t xml:space="preserve">ოკუპირებულ რეგიონებში მცხოვრები ახალგაზრდებისთვის უზრუნველყოფილია გამარტივებული წვდომა სახელმწიფო ჯანდაცვით პროგრამებზე; </w:t>
            </w:r>
          </w:p>
          <w:p w14:paraId="57990D7B" w14:textId="77777777" w:rsidR="00A041E7" w:rsidRDefault="00A041E7" w:rsidP="00A041E7"/>
          <w:p w14:paraId="25A6F9E2" w14:textId="77777777" w:rsidR="00A041E7" w:rsidRDefault="00A041E7" w:rsidP="00A041E7">
            <w:pPr>
              <w:rPr>
                <w:i/>
              </w:rPr>
            </w:pPr>
          </w:p>
        </w:tc>
        <w:tc>
          <w:tcPr>
            <w:tcW w:w="2268" w:type="dxa"/>
          </w:tcPr>
          <w:p w14:paraId="540A9EE1" w14:textId="3CE09D00" w:rsidR="00A041E7" w:rsidRDefault="00A041E7" w:rsidP="00A041E7">
            <w:r>
              <w:t xml:space="preserve">ამაზე, ისევე, როგორც ახალგაზრდების სხვა სეგმენტებზე, ყურადღება გამახვილდება სტრატეგიის იმ ნაწილში, სადაც საუბარი იქნება ახალგაზრდების საჭიროებებზე მორგებული სერვისების ხელმისაწვდომობის გაზრდაზე, </w:t>
            </w:r>
          </w:p>
        </w:tc>
        <w:tc>
          <w:tcPr>
            <w:tcW w:w="1417" w:type="dxa"/>
          </w:tcPr>
          <w:p w14:paraId="11CD108C" w14:textId="402B312F" w:rsidR="00A041E7" w:rsidRDefault="00A041E7" w:rsidP="00A041E7">
            <w:r>
              <w:t>შერიგებისა და სამოქალაქო თანასწორობის საკითხებში სახელმწიფო მინისტრის აპარატი</w:t>
            </w:r>
          </w:p>
        </w:tc>
        <w:tc>
          <w:tcPr>
            <w:tcW w:w="1514" w:type="dxa"/>
          </w:tcPr>
          <w:p w14:paraId="03007C3E" w14:textId="77777777" w:rsidR="00A041E7" w:rsidRDefault="00A041E7" w:rsidP="00A041E7">
            <w:r>
              <w:t>07.09.2020</w:t>
            </w:r>
          </w:p>
        </w:tc>
      </w:tr>
      <w:tr w:rsidR="00A041E7" w14:paraId="5455DDA5" w14:textId="77777777" w:rsidTr="00A53211">
        <w:tc>
          <w:tcPr>
            <w:tcW w:w="425" w:type="dxa"/>
          </w:tcPr>
          <w:p w14:paraId="6EF3A775" w14:textId="77777777" w:rsidR="00A041E7" w:rsidRDefault="00A041E7" w:rsidP="00A041E7">
            <w:pPr>
              <w:numPr>
                <w:ilvl w:val="0"/>
                <w:numId w:val="2"/>
              </w:numPr>
              <w:pBdr>
                <w:top w:val="nil"/>
                <w:left w:val="nil"/>
                <w:bottom w:val="nil"/>
                <w:right w:val="nil"/>
                <w:between w:val="nil"/>
              </w:pBdr>
            </w:pPr>
          </w:p>
        </w:tc>
        <w:tc>
          <w:tcPr>
            <w:tcW w:w="992" w:type="dxa"/>
          </w:tcPr>
          <w:p w14:paraId="146C349C" w14:textId="77777777" w:rsidR="00A041E7" w:rsidRDefault="00A041E7" w:rsidP="00A041E7">
            <w:r>
              <w:rPr>
                <w:i/>
              </w:rPr>
              <w:t>პრიორიტეტი III. ახალგაზრდების ჯანმრთელობა და კეთილდღეობა</w:t>
            </w:r>
          </w:p>
        </w:tc>
        <w:tc>
          <w:tcPr>
            <w:tcW w:w="3306" w:type="dxa"/>
          </w:tcPr>
          <w:p w14:paraId="162AF6F4" w14:textId="77777777" w:rsidR="00A041E7" w:rsidRDefault="00A041E7" w:rsidP="00A041E7">
            <w:pPr>
              <w:rPr>
                <w:i/>
              </w:rPr>
            </w:pPr>
            <w:r>
              <w:rPr>
                <w:i/>
              </w:rPr>
              <w:t>დაემატოს:</w:t>
            </w:r>
          </w:p>
          <w:p w14:paraId="09509D8D" w14:textId="77777777" w:rsidR="00A041E7" w:rsidRDefault="00A041E7" w:rsidP="00A041E7"/>
          <w:p w14:paraId="74B8D275" w14:textId="77777777" w:rsidR="00A041E7" w:rsidRDefault="00A041E7" w:rsidP="00A041E7">
            <w:r>
              <w:t xml:space="preserve">მიზანი 3.11: ეთნიკური უმცირესობების წარმომადგენლებით კომპაქტურად დასახლებული რეგიონების ახალგაზრდებისთვის ჯანმრთელობასა და ჯანდაცვით სერვისებთან დაკავშირებით ინფორმირებულობის ხარისხის გაზრდა </w:t>
            </w:r>
          </w:p>
          <w:p w14:paraId="716EC118" w14:textId="77777777" w:rsidR="00A041E7" w:rsidRDefault="00A041E7" w:rsidP="00A041E7">
            <w:pPr>
              <w:rPr>
                <w:rFonts w:ascii="Merriweather" w:eastAsia="Merriweather" w:hAnsi="Merriweather" w:cs="Merriweather"/>
                <w:b/>
              </w:rPr>
            </w:pPr>
          </w:p>
          <w:p w14:paraId="40F2B9D1" w14:textId="77777777" w:rsidR="00A041E7" w:rsidRDefault="00A041E7" w:rsidP="00A041E7">
            <w:pPr>
              <w:rPr>
                <w:i/>
              </w:rPr>
            </w:pPr>
            <w:r>
              <w:t>[</w:t>
            </w:r>
            <w:r>
              <w:rPr>
                <w:b/>
              </w:rPr>
              <w:t xml:space="preserve">გავლენის ინდიკატორი 3.11.1 :  </w:t>
            </w:r>
            <w:r>
              <w:t xml:space="preserve">პროგრამებში ჩართული ეთნიკური უმცირესობების წარმომადგენელი ახალგაზრდების რაოდენობა  </w:t>
            </w:r>
          </w:p>
        </w:tc>
        <w:tc>
          <w:tcPr>
            <w:tcW w:w="2268" w:type="dxa"/>
          </w:tcPr>
          <w:p w14:paraId="1D4CEF60" w14:textId="0FF3D5A8" w:rsidR="00A041E7" w:rsidRDefault="00A041E7" w:rsidP="00A041E7">
            <w:r>
              <w:t>იხ. კომენტარი 3.10-ზე</w:t>
            </w:r>
          </w:p>
        </w:tc>
        <w:tc>
          <w:tcPr>
            <w:tcW w:w="1417" w:type="dxa"/>
          </w:tcPr>
          <w:p w14:paraId="3ACF69C2" w14:textId="367E1088" w:rsidR="00A041E7" w:rsidRDefault="00A041E7" w:rsidP="00A041E7">
            <w:r>
              <w:t>შერიგებისა და სამოქალაქო თანასწორობის საკითხებში სახელმწიფო მინისტრის აპარატი</w:t>
            </w:r>
          </w:p>
        </w:tc>
        <w:tc>
          <w:tcPr>
            <w:tcW w:w="1514" w:type="dxa"/>
          </w:tcPr>
          <w:p w14:paraId="4219015B" w14:textId="77777777" w:rsidR="00A041E7" w:rsidRDefault="00A041E7" w:rsidP="00A041E7">
            <w:r>
              <w:t>07.09.2020</w:t>
            </w:r>
          </w:p>
        </w:tc>
      </w:tr>
      <w:tr w:rsidR="00A041E7" w14:paraId="331807A2" w14:textId="77777777" w:rsidTr="00A53211">
        <w:tc>
          <w:tcPr>
            <w:tcW w:w="425" w:type="dxa"/>
          </w:tcPr>
          <w:p w14:paraId="7D24D7C2" w14:textId="77777777" w:rsidR="00A041E7" w:rsidRDefault="00A041E7" w:rsidP="00A041E7">
            <w:pPr>
              <w:numPr>
                <w:ilvl w:val="0"/>
                <w:numId w:val="2"/>
              </w:numPr>
              <w:pBdr>
                <w:top w:val="nil"/>
                <w:left w:val="nil"/>
                <w:bottom w:val="nil"/>
                <w:right w:val="nil"/>
                <w:between w:val="nil"/>
              </w:pBdr>
              <w:spacing w:after="160" w:line="259" w:lineRule="auto"/>
              <w:rPr>
                <w:color w:val="000000"/>
              </w:rPr>
            </w:pPr>
          </w:p>
        </w:tc>
        <w:tc>
          <w:tcPr>
            <w:tcW w:w="992" w:type="dxa"/>
          </w:tcPr>
          <w:p w14:paraId="09761EFF" w14:textId="77777777" w:rsidR="00A041E7" w:rsidRDefault="00A041E7" w:rsidP="00A041E7">
            <w:pPr>
              <w:rPr>
                <w:i/>
              </w:rPr>
            </w:pPr>
            <w:r>
              <w:rPr>
                <w:i/>
              </w:rPr>
              <w:t>პრიორიტეტი IV. ახალგაზრდების ეკონომიკური გაძლიერება</w:t>
            </w:r>
          </w:p>
        </w:tc>
        <w:tc>
          <w:tcPr>
            <w:tcW w:w="3306" w:type="dxa"/>
          </w:tcPr>
          <w:p w14:paraId="138FD74F" w14:textId="77777777" w:rsidR="00A041E7" w:rsidRDefault="00A041E7" w:rsidP="00A041E7">
            <w:r>
              <w:t>გიგზავნით საქართველოს შრომისა და დასაქმების პოლიტიკის ეროვნული სტრატეგიის  2019-2021 წლების სამოქმედო გეგმას, სადაც მონიშნულია აქტივობები, რომელიც ემსახურება დასაქმების ხელშეწყობას.</w:t>
            </w:r>
          </w:p>
        </w:tc>
        <w:tc>
          <w:tcPr>
            <w:tcW w:w="2268" w:type="dxa"/>
          </w:tcPr>
          <w:p w14:paraId="194F0504" w14:textId="7F857C87" w:rsidR="00A041E7" w:rsidRDefault="008944A4" w:rsidP="00A041E7">
            <w:r w:rsidRPr="008944A4">
              <w:t>ILO– სგან ასევე მი</w:t>
            </w:r>
            <w:r>
              <w:t>ვიღეთ</w:t>
            </w:r>
            <w:r w:rsidRPr="008944A4">
              <w:t xml:space="preserve"> ასლი, ქმედებები და პრიორიტეტები მოცემულია მიზნების</w:t>
            </w:r>
            <w:r>
              <w:t xml:space="preserve">ა და ამოცანების </w:t>
            </w:r>
            <w:r w:rsidRPr="008944A4">
              <w:t>უახლეს ვერსიაში.</w:t>
            </w:r>
          </w:p>
        </w:tc>
        <w:tc>
          <w:tcPr>
            <w:tcW w:w="1417" w:type="dxa"/>
          </w:tcPr>
          <w:p w14:paraId="1043ADCC" w14:textId="2B87F1AB" w:rsidR="00A041E7" w:rsidRDefault="00A041E7" w:rsidP="00A041E7">
            <w:r>
              <w:t>ოკუპირებული ტერიტორიებიდან დევნილთა, შრომის, ჯანმრთელობისა და სოციალური დავცის სამინისტრო</w:t>
            </w:r>
          </w:p>
        </w:tc>
        <w:tc>
          <w:tcPr>
            <w:tcW w:w="1514" w:type="dxa"/>
          </w:tcPr>
          <w:p w14:paraId="0F6F1226" w14:textId="77777777" w:rsidR="00A041E7" w:rsidRDefault="00A041E7" w:rsidP="00A041E7">
            <w:r>
              <w:t>31.08.2020</w:t>
            </w:r>
          </w:p>
        </w:tc>
      </w:tr>
      <w:tr w:rsidR="00A041E7" w14:paraId="17F4BD01" w14:textId="77777777" w:rsidTr="00A53211">
        <w:tc>
          <w:tcPr>
            <w:tcW w:w="425" w:type="dxa"/>
          </w:tcPr>
          <w:p w14:paraId="3BE9A4CC" w14:textId="77777777" w:rsidR="00A041E7" w:rsidRDefault="00A041E7" w:rsidP="00A041E7">
            <w:pPr>
              <w:numPr>
                <w:ilvl w:val="0"/>
                <w:numId w:val="2"/>
              </w:numPr>
              <w:pBdr>
                <w:top w:val="nil"/>
                <w:left w:val="nil"/>
                <w:bottom w:val="nil"/>
                <w:right w:val="nil"/>
                <w:between w:val="nil"/>
              </w:pBdr>
              <w:rPr>
                <w:color w:val="000000"/>
              </w:rPr>
            </w:pPr>
          </w:p>
        </w:tc>
        <w:tc>
          <w:tcPr>
            <w:tcW w:w="992" w:type="dxa"/>
          </w:tcPr>
          <w:p w14:paraId="0D6402E0" w14:textId="77777777" w:rsidR="00A041E7" w:rsidRDefault="00A041E7" w:rsidP="00A041E7">
            <w:pPr>
              <w:rPr>
                <w:i/>
              </w:rPr>
            </w:pPr>
            <w:r>
              <w:rPr>
                <w:i/>
              </w:rPr>
              <w:t xml:space="preserve">მიზანი 4.4 დასაქმების </w:t>
            </w:r>
            <w:r>
              <w:rPr>
                <w:i/>
              </w:rPr>
              <w:lastRenderedPageBreak/>
              <w:t xml:space="preserve">თანაბარი შესაძლებლობების უზრუნველყოფა უმცირესობათა ჯგუფებისთვის </w:t>
            </w:r>
          </w:p>
        </w:tc>
        <w:tc>
          <w:tcPr>
            <w:tcW w:w="3306" w:type="dxa"/>
          </w:tcPr>
          <w:p w14:paraId="50CEF9E8" w14:textId="77777777" w:rsidR="00A041E7" w:rsidRDefault="00A041E7" w:rsidP="00A041E7">
            <w:pPr>
              <w:pBdr>
                <w:top w:val="nil"/>
                <w:left w:val="nil"/>
                <w:bottom w:val="nil"/>
                <w:right w:val="nil"/>
                <w:between w:val="nil"/>
              </w:pBdr>
              <w:rPr>
                <w:rFonts w:ascii="Merriweather" w:eastAsia="Merriweather" w:hAnsi="Merriweather" w:cs="Merriweather"/>
                <w:color w:val="000000"/>
              </w:rPr>
            </w:pPr>
            <w:r>
              <w:rPr>
                <w:color w:val="000000"/>
              </w:rPr>
              <w:lastRenderedPageBreak/>
              <w:t xml:space="preserve">„უმცირესობათა ჯგუფებისთვის“ შეიცვალოს ფორმულირებით- „სხვადასხვა სეგმენტისთვის“ წინააღმდეგ </w:t>
            </w:r>
            <w:r>
              <w:rPr>
                <w:color w:val="000000"/>
              </w:rPr>
              <w:lastRenderedPageBreak/>
              <w:t>შემთხვევაში ჩნდება აღქმა, რომ „უმცირესობათა ჯგუფების“ ჩამონათვალი არასრულყოფილია, შესაძლოა აქ მოიაზრებოდეს ასევე ეთნიკური, რელიგიური უმცირესობა, LGBT და სხვა;</w:t>
            </w:r>
          </w:p>
          <w:p w14:paraId="2F560B67" w14:textId="77777777" w:rsidR="00A041E7" w:rsidRDefault="00A041E7" w:rsidP="00A041E7">
            <w:pPr>
              <w:pBdr>
                <w:top w:val="nil"/>
                <w:left w:val="nil"/>
                <w:bottom w:val="nil"/>
                <w:right w:val="nil"/>
                <w:between w:val="nil"/>
              </w:pBdr>
              <w:rPr>
                <w:color w:val="000000"/>
                <w:sz w:val="20"/>
                <w:szCs w:val="20"/>
              </w:rPr>
            </w:pPr>
          </w:p>
          <w:p w14:paraId="13004B42" w14:textId="77777777" w:rsidR="00A041E7" w:rsidRDefault="00A041E7" w:rsidP="00A041E7"/>
        </w:tc>
        <w:tc>
          <w:tcPr>
            <w:tcW w:w="2268" w:type="dxa"/>
          </w:tcPr>
          <w:p w14:paraId="5967E0DD" w14:textId="3C603AD9" w:rsidR="00A041E7" w:rsidRDefault="00675AB6" w:rsidP="00A041E7">
            <w:r>
              <w:rPr>
                <w:highlight w:val="green"/>
              </w:rPr>
              <w:lastRenderedPageBreak/>
              <w:t>გათვალისწინებულია</w:t>
            </w:r>
            <w:r>
              <w:t xml:space="preserve">, ფორმულირება შეიცვლება </w:t>
            </w:r>
            <w:r>
              <w:lastRenderedPageBreak/>
              <w:t>განახლებულ ვერსიაში</w:t>
            </w:r>
          </w:p>
        </w:tc>
        <w:tc>
          <w:tcPr>
            <w:tcW w:w="1417" w:type="dxa"/>
          </w:tcPr>
          <w:p w14:paraId="0D53D87B" w14:textId="07802068" w:rsidR="00A041E7" w:rsidRDefault="00A041E7" w:rsidP="00A041E7">
            <w:r>
              <w:lastRenderedPageBreak/>
              <w:t xml:space="preserve">შერიგებისა და სამოქალაქო </w:t>
            </w:r>
            <w:r>
              <w:lastRenderedPageBreak/>
              <w:t>თანასწორობის საკითხებში სახელმწიფო მინისტრის აპარატი</w:t>
            </w:r>
          </w:p>
        </w:tc>
        <w:tc>
          <w:tcPr>
            <w:tcW w:w="1514" w:type="dxa"/>
          </w:tcPr>
          <w:p w14:paraId="64A48E52" w14:textId="77777777" w:rsidR="00A041E7" w:rsidRDefault="00A041E7" w:rsidP="00A041E7">
            <w:r>
              <w:lastRenderedPageBreak/>
              <w:t>07.09.2020</w:t>
            </w:r>
          </w:p>
        </w:tc>
      </w:tr>
      <w:tr w:rsidR="00A041E7" w14:paraId="275158CE" w14:textId="77777777" w:rsidTr="00A53211">
        <w:tc>
          <w:tcPr>
            <w:tcW w:w="425" w:type="dxa"/>
          </w:tcPr>
          <w:p w14:paraId="23038158" w14:textId="77777777" w:rsidR="00A041E7" w:rsidRDefault="00A041E7" w:rsidP="00A041E7">
            <w:pPr>
              <w:numPr>
                <w:ilvl w:val="0"/>
                <w:numId w:val="2"/>
              </w:numPr>
              <w:pBdr>
                <w:top w:val="nil"/>
                <w:left w:val="nil"/>
                <w:bottom w:val="nil"/>
                <w:right w:val="nil"/>
                <w:between w:val="nil"/>
              </w:pBdr>
              <w:rPr>
                <w:color w:val="000000"/>
              </w:rPr>
            </w:pPr>
          </w:p>
        </w:tc>
        <w:tc>
          <w:tcPr>
            <w:tcW w:w="992" w:type="dxa"/>
          </w:tcPr>
          <w:p w14:paraId="5885C65D" w14:textId="77777777" w:rsidR="00A041E7" w:rsidRDefault="00A041E7" w:rsidP="00A041E7">
            <w:pPr>
              <w:rPr>
                <w:i/>
              </w:rPr>
            </w:pPr>
            <w:r>
              <w:rPr>
                <w:i/>
              </w:rPr>
              <w:t>პრიორიტეტი IV. ახალგაზრდების ეკონომიკური გაძლიერება</w:t>
            </w:r>
          </w:p>
        </w:tc>
        <w:tc>
          <w:tcPr>
            <w:tcW w:w="3306" w:type="dxa"/>
          </w:tcPr>
          <w:p w14:paraId="1F17BCDF" w14:textId="77777777" w:rsidR="00A041E7" w:rsidRDefault="00A041E7" w:rsidP="00A041E7">
            <w:pPr>
              <w:rPr>
                <w:i/>
              </w:rPr>
            </w:pPr>
            <w:r>
              <w:rPr>
                <w:i/>
              </w:rPr>
              <w:t>დაემატოს:</w:t>
            </w:r>
          </w:p>
          <w:p w14:paraId="6CB57DBE" w14:textId="77777777" w:rsidR="00A041E7" w:rsidRDefault="00A041E7" w:rsidP="00A041E7"/>
          <w:p w14:paraId="09A5CDD9" w14:textId="77777777" w:rsidR="00A041E7" w:rsidRDefault="00A041E7" w:rsidP="00A041E7">
            <w:r>
              <w:t xml:space="preserve">მიზანი 4.6: საქართველოს ოკუპირებულ ტერიტორიებზე-აფხაზეთისა და ცხვინვალის რეგიონებში მცხოვრები ახალგაზრდების ბიზნეს პროექტების ხელშეწყობა </w:t>
            </w:r>
          </w:p>
          <w:p w14:paraId="38D6BFFF" w14:textId="77777777" w:rsidR="00A041E7" w:rsidRDefault="00A041E7" w:rsidP="00A041E7"/>
          <w:p w14:paraId="21905C06" w14:textId="77777777" w:rsidR="00A041E7" w:rsidRDefault="00A041E7" w:rsidP="00A041E7">
            <w:r>
              <w:t>[</w:t>
            </w:r>
            <w:r>
              <w:rPr>
                <w:b/>
              </w:rPr>
              <w:t xml:space="preserve">გავლენის ინდიკატორი 4.6.1 :  </w:t>
            </w:r>
            <w:r>
              <w:t xml:space="preserve">ოკუპირებულ რეგიონებში მცხოვრები ახალგაზრდებისთვის გამოყოფილია გრანტი ბიზნეს პროექტების განსახორციელებლად </w:t>
            </w:r>
          </w:p>
          <w:p w14:paraId="3A272979" w14:textId="77777777" w:rsidR="00A041E7" w:rsidRDefault="00A041E7" w:rsidP="00A041E7">
            <w:pPr>
              <w:pBdr>
                <w:top w:val="nil"/>
                <w:left w:val="nil"/>
                <w:bottom w:val="nil"/>
                <w:right w:val="nil"/>
                <w:between w:val="nil"/>
              </w:pBdr>
              <w:rPr>
                <w:color w:val="000000"/>
              </w:rPr>
            </w:pPr>
          </w:p>
        </w:tc>
        <w:tc>
          <w:tcPr>
            <w:tcW w:w="2268" w:type="dxa"/>
          </w:tcPr>
          <w:p w14:paraId="531017F0" w14:textId="1A3F08E4" w:rsidR="00A041E7" w:rsidRDefault="00675AB6" w:rsidP="00A041E7">
            <w:r>
              <w:t>საქართველოს ოკუპირებულ ტერიტორიებზე მცხოვრები ახალგაზრდების ჩართვა განხილული იქნება შემდეგ ვერსიებში</w:t>
            </w:r>
          </w:p>
        </w:tc>
        <w:tc>
          <w:tcPr>
            <w:tcW w:w="1417" w:type="dxa"/>
          </w:tcPr>
          <w:p w14:paraId="0B6ED1E4" w14:textId="012A6923" w:rsidR="00A041E7" w:rsidRDefault="00A041E7" w:rsidP="00A041E7">
            <w:r>
              <w:t>შერიგებისა და სამოქალაქო თანასწორობის საკითხებში სახელმწიფო მინისტრის აპარატი</w:t>
            </w:r>
          </w:p>
        </w:tc>
        <w:tc>
          <w:tcPr>
            <w:tcW w:w="1514" w:type="dxa"/>
          </w:tcPr>
          <w:p w14:paraId="3576BD85" w14:textId="77777777" w:rsidR="00A041E7" w:rsidRDefault="00A041E7" w:rsidP="00A041E7">
            <w:r>
              <w:t>07.09.2020</w:t>
            </w:r>
          </w:p>
        </w:tc>
      </w:tr>
      <w:tr w:rsidR="00A041E7" w14:paraId="15CADD62" w14:textId="77777777" w:rsidTr="00A53211">
        <w:tc>
          <w:tcPr>
            <w:tcW w:w="425" w:type="dxa"/>
          </w:tcPr>
          <w:p w14:paraId="76C8A73B" w14:textId="77777777" w:rsidR="00A041E7" w:rsidRDefault="00A041E7" w:rsidP="00A041E7">
            <w:pPr>
              <w:numPr>
                <w:ilvl w:val="0"/>
                <w:numId w:val="2"/>
              </w:numPr>
              <w:pBdr>
                <w:top w:val="nil"/>
                <w:left w:val="nil"/>
                <w:bottom w:val="nil"/>
                <w:right w:val="nil"/>
                <w:between w:val="nil"/>
              </w:pBdr>
              <w:rPr>
                <w:color w:val="000000"/>
              </w:rPr>
            </w:pPr>
          </w:p>
        </w:tc>
        <w:tc>
          <w:tcPr>
            <w:tcW w:w="992" w:type="dxa"/>
          </w:tcPr>
          <w:p w14:paraId="0AC47ED1" w14:textId="77777777" w:rsidR="00A041E7" w:rsidRDefault="00A041E7" w:rsidP="00A041E7">
            <w:pPr>
              <w:rPr>
                <w:i/>
              </w:rPr>
            </w:pPr>
            <w:r>
              <w:rPr>
                <w:i/>
              </w:rPr>
              <w:t>პრიორიტეტი V.</w:t>
            </w:r>
          </w:p>
          <w:p w14:paraId="2F41DF7C" w14:textId="77777777" w:rsidR="00A041E7" w:rsidRDefault="00A041E7" w:rsidP="00A041E7">
            <w:pPr>
              <w:rPr>
                <w:i/>
              </w:rPr>
            </w:pPr>
            <w:r>
              <w:rPr>
                <w:i/>
              </w:rPr>
              <w:t xml:space="preserve"> უსაფრთხო, ტოლერანტული და ინკლუზიური გარემოს განვითარების ხელშეწყობა </w:t>
            </w:r>
          </w:p>
        </w:tc>
        <w:tc>
          <w:tcPr>
            <w:tcW w:w="3306" w:type="dxa"/>
          </w:tcPr>
          <w:p w14:paraId="0D275D6F" w14:textId="77777777" w:rsidR="00A041E7" w:rsidRDefault="00A041E7" w:rsidP="00A041E7">
            <w:pPr>
              <w:rPr>
                <w:i/>
              </w:rPr>
            </w:pPr>
            <w:r>
              <w:rPr>
                <w:i/>
              </w:rPr>
              <w:t>დაემატოს:</w:t>
            </w:r>
          </w:p>
          <w:p w14:paraId="3A382671" w14:textId="77777777" w:rsidR="00A041E7" w:rsidRDefault="00A041E7" w:rsidP="00A041E7"/>
          <w:p w14:paraId="1727A2F5" w14:textId="77777777" w:rsidR="00A041E7" w:rsidRDefault="00A041E7" w:rsidP="00A041E7">
            <w:r>
              <w:t xml:space="preserve">მიზანი 5.2:კულტურული მრავალფეროვნების პოპულარიზაცია/მხარდაჭერა </w:t>
            </w:r>
          </w:p>
          <w:p w14:paraId="66A345AD" w14:textId="77777777" w:rsidR="00A041E7" w:rsidRDefault="00A041E7" w:rsidP="00A041E7"/>
          <w:p w14:paraId="20B4F24A" w14:textId="77777777" w:rsidR="00A041E7" w:rsidRDefault="00A041E7" w:rsidP="00A041E7">
            <w:r>
              <w:t>[</w:t>
            </w:r>
            <w:r>
              <w:rPr>
                <w:b/>
              </w:rPr>
              <w:t xml:space="preserve">გავლენის ინდიკატორი 5.2.1 :  </w:t>
            </w:r>
            <w:r>
              <w:t xml:space="preserve">მულტიკულტურულ პროგრამებსა და კულტურათაშორის პროგრამებში ჩართული ახალგაზრდების რიცხვი  </w:t>
            </w:r>
          </w:p>
          <w:p w14:paraId="58BFBEB3" w14:textId="77777777" w:rsidR="00A041E7" w:rsidRDefault="00A041E7" w:rsidP="00A041E7">
            <w:pPr>
              <w:rPr>
                <w:i/>
              </w:rPr>
            </w:pPr>
          </w:p>
        </w:tc>
        <w:tc>
          <w:tcPr>
            <w:tcW w:w="2268" w:type="dxa"/>
          </w:tcPr>
          <w:p w14:paraId="40B546CA" w14:textId="4E4C54D0" w:rsidR="00597078" w:rsidRDefault="00597078" w:rsidP="00A041E7">
            <w:r w:rsidRPr="00597078">
              <w:rPr>
                <w:highlight w:val="yellow"/>
              </w:rPr>
              <w:t>განმარტება:</w:t>
            </w:r>
          </w:p>
          <w:p w14:paraId="615E9431" w14:textId="77777777" w:rsidR="00597078" w:rsidRDefault="00597078" w:rsidP="00A041E7"/>
          <w:p w14:paraId="606ADACA" w14:textId="77777777" w:rsidR="00A041E7" w:rsidRDefault="00597078" w:rsidP="00A041E7">
            <w:r>
              <w:t xml:space="preserve">სტრატეგიის განახლებულ ვერსიაში დამატებულია </w:t>
            </w:r>
            <w:r w:rsidRPr="00597078">
              <w:t>ამოცანა 6.2. ახალგაზრდებში დემოკრატიული კულტურის კომპეტენციების განვითარების და ინტერკულტურული დიალოგის ხელშეწყობა</w:t>
            </w:r>
          </w:p>
          <w:p w14:paraId="21471A4E" w14:textId="77777777" w:rsidR="00597078" w:rsidRDefault="00597078" w:rsidP="00A041E7"/>
          <w:p w14:paraId="7FE51DB7" w14:textId="4E7E4648" w:rsidR="00597078" w:rsidRDefault="00CC422D" w:rsidP="00A041E7">
            <w:r>
              <w:t>შემოთავაზებული წინადადება შესაძლებელია აისახოს ინდიკატორის პასპორტსა და/ან სამოქმედო გეგმაში.</w:t>
            </w:r>
          </w:p>
        </w:tc>
        <w:tc>
          <w:tcPr>
            <w:tcW w:w="1417" w:type="dxa"/>
          </w:tcPr>
          <w:p w14:paraId="4F03AD3F" w14:textId="2B73432F" w:rsidR="00A041E7" w:rsidRDefault="00A041E7" w:rsidP="00A041E7">
            <w:r>
              <w:t>შერიგებისა და სამოქალაქო თანასწორობის საკითხებში სახელმწიფო მინისტრის აპარატი</w:t>
            </w:r>
          </w:p>
        </w:tc>
        <w:tc>
          <w:tcPr>
            <w:tcW w:w="1514" w:type="dxa"/>
          </w:tcPr>
          <w:p w14:paraId="5B1A2A05" w14:textId="77777777" w:rsidR="00A041E7" w:rsidRDefault="00A041E7" w:rsidP="00A041E7">
            <w:r>
              <w:t>07.09.2020</w:t>
            </w:r>
          </w:p>
        </w:tc>
      </w:tr>
      <w:tr w:rsidR="00A041E7" w14:paraId="2C45FEF2" w14:textId="77777777" w:rsidTr="00A53211">
        <w:tc>
          <w:tcPr>
            <w:tcW w:w="425" w:type="dxa"/>
          </w:tcPr>
          <w:p w14:paraId="229BAABB" w14:textId="77777777" w:rsidR="00A041E7" w:rsidRDefault="00A041E7" w:rsidP="00A041E7">
            <w:pPr>
              <w:numPr>
                <w:ilvl w:val="0"/>
                <w:numId w:val="2"/>
              </w:numPr>
              <w:pBdr>
                <w:top w:val="nil"/>
                <w:left w:val="nil"/>
                <w:bottom w:val="nil"/>
                <w:right w:val="nil"/>
                <w:between w:val="nil"/>
              </w:pBdr>
              <w:spacing w:after="160" w:line="259" w:lineRule="auto"/>
            </w:pPr>
          </w:p>
        </w:tc>
        <w:tc>
          <w:tcPr>
            <w:tcW w:w="992" w:type="dxa"/>
          </w:tcPr>
          <w:p w14:paraId="48F18F44" w14:textId="77777777" w:rsidR="00A041E7" w:rsidRDefault="00A041E7" w:rsidP="00A041E7">
            <w:pPr>
              <w:rPr>
                <w:i/>
              </w:rPr>
            </w:pPr>
            <w:r>
              <w:rPr>
                <w:i/>
              </w:rPr>
              <w:t xml:space="preserve">გავლენის ინდიკატორი 5.3.1: </w:t>
            </w:r>
            <w:r>
              <w:rPr>
                <w:i/>
              </w:rPr>
              <w:lastRenderedPageBreak/>
              <w:t>სოციალური დაცვის საჭიროების მქონე ახალგაზრდების რაოდენობა</w:t>
            </w:r>
          </w:p>
        </w:tc>
        <w:tc>
          <w:tcPr>
            <w:tcW w:w="3306" w:type="dxa"/>
          </w:tcPr>
          <w:p w14:paraId="7611FA8B" w14:textId="77777777" w:rsidR="00A041E7" w:rsidRDefault="00A041E7" w:rsidP="00A041E7">
            <w:r>
              <w:lastRenderedPageBreak/>
              <w:t xml:space="preserve">აღნიშნული ბუნდოვანია, რადგან სოციალური ინკლუზია მხოლოდ სციალური დაცვის საჭიროების მქონე ახალგაზრდებს არ </w:t>
            </w:r>
            <w:r>
              <w:lastRenderedPageBreak/>
              <w:t>გულისხმობს. ეს შეიძლება მოიცავდეს შშმ, სსსმ და სხვადასხვა საჭიროების მქონე ახალგაზრდასაც</w:t>
            </w:r>
          </w:p>
        </w:tc>
        <w:tc>
          <w:tcPr>
            <w:tcW w:w="2268" w:type="dxa"/>
          </w:tcPr>
          <w:p w14:paraId="22F40A01" w14:textId="77777777" w:rsidR="00597078" w:rsidRDefault="00A041E7" w:rsidP="00A041E7">
            <w:r w:rsidRPr="00F6289A">
              <w:rPr>
                <w:highlight w:val="green"/>
              </w:rPr>
              <w:lastRenderedPageBreak/>
              <w:t>გათვალისწინებულია:</w:t>
            </w:r>
            <w:r>
              <w:t xml:space="preserve"> </w:t>
            </w:r>
          </w:p>
          <w:p w14:paraId="689AE424" w14:textId="0467F379" w:rsidR="00A041E7" w:rsidRDefault="00A041E7" w:rsidP="00A041E7">
            <w:r>
              <w:t xml:space="preserve">სტრატეგიას რესტრუქტურიზაციის შემდეგ </w:t>
            </w:r>
            <w:r>
              <w:lastRenderedPageBreak/>
              <w:t xml:space="preserve">აღნიშნული გავლენის ინდიკატორის ნაცვლად, სტრატეგიას დაემატა - </w:t>
            </w:r>
            <w:r w:rsidRPr="00293BFF">
              <w:rPr>
                <w:b/>
                <w:bCs/>
              </w:rPr>
              <w:t>„ამოცანა 6.3. ნაკლები შესაძლებლობის მქონე ახალგაზრდების სოციალური ინკლუზიის ხელშეწყობა ახალგაზრდული საქმიანობის სერვისების და არაფორმალური განათლების გზით.“</w:t>
            </w:r>
            <w:r>
              <w:t xml:space="preserve"> </w:t>
            </w:r>
          </w:p>
          <w:p w14:paraId="41AD083C" w14:textId="77777777" w:rsidR="00A041E7" w:rsidRDefault="00A041E7" w:rsidP="00A041E7"/>
          <w:p w14:paraId="5E4834C6" w14:textId="192F2BB9" w:rsidR="00A041E7" w:rsidRDefault="00A041E7" w:rsidP="00A041E7">
            <w:r>
              <w:t>ხოლო აღნიშნული ამოცანის ინდიკატორი ჩამოყალიბდა შემდეგი სახით:</w:t>
            </w:r>
          </w:p>
          <w:p w14:paraId="69D44338" w14:textId="77777777" w:rsidR="00A041E7" w:rsidRDefault="00A041E7" w:rsidP="00A041E7"/>
          <w:p w14:paraId="751228B6" w14:textId="02103219" w:rsidR="00A041E7" w:rsidRDefault="00A041E7" w:rsidP="00A041E7">
            <w:r w:rsidRPr="00293BFF">
              <w:rPr>
                <w:b/>
                <w:bCs/>
              </w:rPr>
              <w:t>ამოცანის შედეგის ინდიკატორი 6.3.1:</w:t>
            </w:r>
            <w:r>
              <w:t xml:space="preserve"> </w:t>
            </w:r>
            <w:r w:rsidR="00597078" w:rsidRPr="00597078">
              <w:t>ქვეყნის მასშტაბით  სოციალური ინკლუზიის ხელშემწყობი პროგრამებით და სერვისებით მოსარგებლე ნაკლები შესაძლებლობის მქონე ახალგაზრდების (6-29 წლის ასაკობრივი ჯგუფი) პროცენტული მაჩვენებელი;</w:t>
            </w:r>
          </w:p>
          <w:p w14:paraId="492623BE" w14:textId="77777777" w:rsidR="00A041E7" w:rsidRDefault="00A041E7" w:rsidP="00A041E7"/>
          <w:p w14:paraId="57360451" w14:textId="77777777" w:rsidR="00A041E7" w:rsidRDefault="00A041E7" w:rsidP="00A041E7"/>
          <w:p w14:paraId="37AFD118" w14:textId="002FBCC2" w:rsidR="00A041E7" w:rsidRDefault="00A041E7" w:rsidP="00A041E7">
            <w:r w:rsidRPr="00293BFF">
              <w:rPr>
                <w:b/>
                <w:bCs/>
              </w:rPr>
              <w:t>ამოცანის შედეგის ინდიკატორი 6.3.2:</w:t>
            </w:r>
            <w:r>
              <w:t xml:space="preserve"> </w:t>
            </w:r>
            <w:r w:rsidR="00597078" w:rsidRPr="00597078">
              <w:t>ქვეყნის მასშტაბით სოციალური ინკლუზიის ხელშემწყობი პროგრამებით და სერვისებით  მოსარგებლე ნაკლები შესაძლებლობის მქონე ახალგაზრდების (6-</w:t>
            </w:r>
            <w:r w:rsidR="00597078" w:rsidRPr="00597078">
              <w:lastRenderedPageBreak/>
              <w:t>29 წლის ასაკობრივი ჯგუფი) კმაყოფილების დონე;</w:t>
            </w:r>
          </w:p>
          <w:p w14:paraId="5499970E" w14:textId="77777777" w:rsidR="00A041E7" w:rsidRDefault="00A041E7" w:rsidP="00A041E7"/>
          <w:p w14:paraId="2AC9A7BD" w14:textId="72B630AD" w:rsidR="00A041E7" w:rsidRDefault="00A041E7" w:rsidP="00A041E7">
            <w:r>
              <w:t xml:space="preserve">*ნაკლები შესაძლებლობის ახალგაზრდის განმარტება მოცემულია </w:t>
            </w:r>
            <w:r w:rsidR="00597078">
              <w:t>1-ლი</w:t>
            </w:r>
            <w:r>
              <w:t xml:space="preserve"> კომენტარის პასუხში.</w:t>
            </w:r>
          </w:p>
        </w:tc>
        <w:tc>
          <w:tcPr>
            <w:tcW w:w="1417" w:type="dxa"/>
          </w:tcPr>
          <w:p w14:paraId="2AC59458" w14:textId="13B1E5CD" w:rsidR="00A041E7" w:rsidRDefault="00A041E7" w:rsidP="00A041E7">
            <w:r>
              <w:lastRenderedPageBreak/>
              <w:t>საქართველოს სახალხო დამცველის აპარატი</w:t>
            </w:r>
          </w:p>
        </w:tc>
        <w:tc>
          <w:tcPr>
            <w:tcW w:w="1514" w:type="dxa"/>
          </w:tcPr>
          <w:p w14:paraId="78D8B288" w14:textId="77777777" w:rsidR="00A041E7" w:rsidRDefault="00A041E7" w:rsidP="00A041E7">
            <w:r>
              <w:t>25.08.2020</w:t>
            </w:r>
          </w:p>
        </w:tc>
      </w:tr>
      <w:tr w:rsidR="00A041E7" w14:paraId="103E9645" w14:textId="77777777" w:rsidTr="00A53211">
        <w:tc>
          <w:tcPr>
            <w:tcW w:w="425" w:type="dxa"/>
          </w:tcPr>
          <w:p w14:paraId="1452675A" w14:textId="77777777" w:rsidR="00A041E7" w:rsidRDefault="00A041E7" w:rsidP="00A041E7">
            <w:pPr>
              <w:numPr>
                <w:ilvl w:val="0"/>
                <w:numId w:val="2"/>
              </w:numPr>
              <w:pBdr>
                <w:top w:val="nil"/>
                <w:left w:val="nil"/>
                <w:bottom w:val="nil"/>
                <w:right w:val="nil"/>
                <w:between w:val="nil"/>
              </w:pBdr>
              <w:spacing w:after="160" w:line="259" w:lineRule="auto"/>
              <w:rPr>
                <w:color w:val="000000"/>
              </w:rPr>
            </w:pPr>
          </w:p>
        </w:tc>
        <w:tc>
          <w:tcPr>
            <w:tcW w:w="992" w:type="dxa"/>
          </w:tcPr>
          <w:p w14:paraId="3853AE94" w14:textId="77777777" w:rsidR="00A041E7" w:rsidRDefault="00A041E7" w:rsidP="00A041E7">
            <w:pPr>
              <w:rPr>
                <w:i/>
              </w:rPr>
            </w:pPr>
            <w:r>
              <w:rPr>
                <w:i/>
              </w:rPr>
              <w:t>მიზანი 6.2: ცენტრალურ და მუნიციპალურ დონეებზე უფლებებსა და მტკიცებულებებზე დაფუძნებული ახალგაზრდული პოლიტიკის  განვითარების ხელშეწყობა</w:t>
            </w:r>
          </w:p>
        </w:tc>
        <w:tc>
          <w:tcPr>
            <w:tcW w:w="3306" w:type="dxa"/>
          </w:tcPr>
          <w:p w14:paraId="7D5D3728" w14:textId="77777777" w:rsidR="00A041E7" w:rsidRDefault="00A041E7" w:rsidP="00A041E7">
            <w:r>
              <w:t xml:space="preserve">მიზანში არ ირკვევა თუ რა ტიპის ხელშეწყობა შეიძლება იგულისხმებოდეს და ხელშეწყობა ხომ არ გამოიწვევს დამატებით ვალდებულებას. </w:t>
            </w:r>
          </w:p>
        </w:tc>
        <w:tc>
          <w:tcPr>
            <w:tcW w:w="2268" w:type="dxa"/>
          </w:tcPr>
          <w:p w14:paraId="26E8BEED" w14:textId="7188F940" w:rsidR="00A041E7" w:rsidRPr="00D31171" w:rsidRDefault="00A041E7" w:rsidP="00A041E7">
            <w:pPr>
              <w:rPr>
                <w:highlight w:val="yellow"/>
              </w:rPr>
            </w:pPr>
            <w:r w:rsidRPr="00D31171">
              <w:rPr>
                <w:highlight w:val="yellow"/>
              </w:rPr>
              <w:t>გათვალისწინებული იქნება ინდიკატორის პასპორტის შემუშავების ეტაპზე.</w:t>
            </w:r>
          </w:p>
        </w:tc>
        <w:tc>
          <w:tcPr>
            <w:tcW w:w="1417" w:type="dxa"/>
          </w:tcPr>
          <w:p w14:paraId="7C1A0019" w14:textId="1534D554" w:rsidR="00A041E7" w:rsidRDefault="00A041E7" w:rsidP="00A041E7">
            <w:r>
              <w:t>რეგიონული განვითარებისა და ინფრასტრუქტურის სამინისტრო</w:t>
            </w:r>
          </w:p>
        </w:tc>
        <w:tc>
          <w:tcPr>
            <w:tcW w:w="1514" w:type="dxa"/>
          </w:tcPr>
          <w:p w14:paraId="0C82C7FB" w14:textId="77777777" w:rsidR="00A041E7" w:rsidRDefault="00A041E7" w:rsidP="00A041E7">
            <w:r>
              <w:t>31.08.2020</w:t>
            </w:r>
          </w:p>
        </w:tc>
      </w:tr>
      <w:tr w:rsidR="00A041E7" w14:paraId="0D6080A2" w14:textId="77777777" w:rsidTr="00A53211">
        <w:tc>
          <w:tcPr>
            <w:tcW w:w="425" w:type="dxa"/>
          </w:tcPr>
          <w:p w14:paraId="4C177D61" w14:textId="77777777" w:rsidR="00A041E7" w:rsidRDefault="00A041E7" w:rsidP="00A041E7">
            <w:pPr>
              <w:numPr>
                <w:ilvl w:val="0"/>
                <w:numId w:val="2"/>
              </w:numPr>
              <w:pBdr>
                <w:top w:val="nil"/>
                <w:left w:val="nil"/>
                <w:bottom w:val="nil"/>
                <w:right w:val="nil"/>
                <w:between w:val="nil"/>
              </w:pBdr>
              <w:spacing w:after="160" w:line="259" w:lineRule="auto"/>
              <w:rPr>
                <w:color w:val="000000"/>
              </w:rPr>
            </w:pPr>
          </w:p>
        </w:tc>
        <w:tc>
          <w:tcPr>
            <w:tcW w:w="992" w:type="dxa"/>
          </w:tcPr>
          <w:p w14:paraId="3C31C170" w14:textId="77777777" w:rsidR="00A041E7" w:rsidRDefault="00A041E7" w:rsidP="00A041E7">
            <w:r>
              <w:rPr>
                <w:i/>
              </w:rPr>
              <w:t xml:space="preserve">მიზანი 6.3: ცენტრალურ და მუნიციპალიტეტების დონეებზე ახალგაზრდული პოლიტიკისა და პროგრამების შემუშავების, </w:t>
            </w:r>
            <w:r>
              <w:rPr>
                <w:i/>
              </w:rPr>
              <w:lastRenderedPageBreak/>
              <w:t>განხორციელებისა და მონიტორინგის პროცესში ახალგაზრდების მონაწილეობის უზრუნველმყოფი მექანიზმების განვითარება</w:t>
            </w:r>
            <w:r>
              <w:t xml:space="preserve"> </w:t>
            </w:r>
          </w:p>
        </w:tc>
        <w:tc>
          <w:tcPr>
            <w:tcW w:w="3306" w:type="dxa"/>
          </w:tcPr>
          <w:p w14:paraId="5BD6BF4D" w14:textId="77777777" w:rsidR="00A041E7" w:rsidRDefault="00A041E7" w:rsidP="00A041E7">
            <w:r>
              <w:lastRenderedPageBreak/>
              <w:t>მიზანი საჭიროებს ფორმულირების დახვეწას, რათა თანხვედრაში იყოს ხელისუფლების ვერტიკალური დანაწილების პრინციპსა და  სტრატეგიის სხვა მიზნებთან (შესაძლებელია ფორმულირების შეცვლის შემდეგ გაერთიანდეს 1.1 მიზანთან).</w:t>
            </w:r>
          </w:p>
        </w:tc>
        <w:tc>
          <w:tcPr>
            <w:tcW w:w="2268" w:type="dxa"/>
          </w:tcPr>
          <w:p w14:paraId="476C5B38" w14:textId="4305F5CF" w:rsidR="00A041E7" w:rsidRDefault="00A041E7" w:rsidP="00A041E7">
            <w:r w:rsidRPr="00293BFF">
              <w:rPr>
                <w:highlight w:val="cyan"/>
              </w:rPr>
              <w:t>გათვალისწინებული იქნება შემდგომ ვერსიაში.</w:t>
            </w:r>
          </w:p>
        </w:tc>
        <w:tc>
          <w:tcPr>
            <w:tcW w:w="1417" w:type="dxa"/>
          </w:tcPr>
          <w:p w14:paraId="5875D01A" w14:textId="49F1418B" w:rsidR="00A041E7" w:rsidRDefault="00A041E7" w:rsidP="00A041E7">
            <w:r>
              <w:t>რეგიონული განვითარებისა და ინფრასტრუქტურის სამინისტრო</w:t>
            </w:r>
          </w:p>
        </w:tc>
        <w:tc>
          <w:tcPr>
            <w:tcW w:w="1514" w:type="dxa"/>
          </w:tcPr>
          <w:p w14:paraId="3ABD5B33" w14:textId="77777777" w:rsidR="00A041E7" w:rsidRDefault="00A041E7" w:rsidP="00A041E7">
            <w:r>
              <w:t>31.08.2020</w:t>
            </w:r>
          </w:p>
        </w:tc>
      </w:tr>
    </w:tbl>
    <w:p w14:paraId="4A3376CE" w14:textId="77777777" w:rsidR="000F4658" w:rsidRDefault="000F4658"/>
    <w:p w14:paraId="4D14CF94" w14:textId="77777777" w:rsidR="000F4658" w:rsidRDefault="000F4658"/>
    <w:sectPr w:rsidR="000F4658" w:rsidSect="00A53211">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947DD"/>
    <w:multiLevelType w:val="multilevel"/>
    <w:tmpl w:val="49268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1F2E24"/>
    <w:multiLevelType w:val="multilevel"/>
    <w:tmpl w:val="95D214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45A2999"/>
    <w:multiLevelType w:val="multilevel"/>
    <w:tmpl w:val="2AD223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58"/>
    <w:rsid w:val="00056EED"/>
    <w:rsid w:val="000D0626"/>
    <w:rsid w:val="000F4658"/>
    <w:rsid w:val="00293BFF"/>
    <w:rsid w:val="002A534B"/>
    <w:rsid w:val="003002C4"/>
    <w:rsid w:val="00346F03"/>
    <w:rsid w:val="003854F7"/>
    <w:rsid w:val="003B2983"/>
    <w:rsid w:val="0041268C"/>
    <w:rsid w:val="004D2DDA"/>
    <w:rsid w:val="005809D9"/>
    <w:rsid w:val="00597078"/>
    <w:rsid w:val="00675AB6"/>
    <w:rsid w:val="0073101A"/>
    <w:rsid w:val="00782728"/>
    <w:rsid w:val="00801D28"/>
    <w:rsid w:val="008944A4"/>
    <w:rsid w:val="0093713F"/>
    <w:rsid w:val="00A041E7"/>
    <w:rsid w:val="00A11E24"/>
    <w:rsid w:val="00A53211"/>
    <w:rsid w:val="00B50358"/>
    <w:rsid w:val="00CC422D"/>
    <w:rsid w:val="00D31171"/>
    <w:rsid w:val="00F34A88"/>
    <w:rsid w:val="00F6289A"/>
    <w:rsid w:val="00FF395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9861"/>
  <w15:docId w15:val="{8BDC0E13-B104-4701-910E-F6591694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ka-GE" w:eastAsia="ka-G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D311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141763">
      <w:bodyDiv w:val="1"/>
      <w:marLeft w:val="0"/>
      <w:marRight w:val="0"/>
      <w:marTop w:val="0"/>
      <w:marBottom w:val="0"/>
      <w:divBdr>
        <w:top w:val="none" w:sz="0" w:space="0" w:color="auto"/>
        <w:left w:val="none" w:sz="0" w:space="0" w:color="auto"/>
        <w:bottom w:val="none" w:sz="0" w:space="0" w:color="auto"/>
        <w:right w:val="none" w:sz="0" w:space="0" w:color="auto"/>
      </w:divBdr>
    </w:div>
    <w:div w:id="1876187604">
      <w:bodyDiv w:val="1"/>
      <w:marLeft w:val="0"/>
      <w:marRight w:val="0"/>
      <w:marTop w:val="0"/>
      <w:marBottom w:val="0"/>
      <w:divBdr>
        <w:top w:val="none" w:sz="0" w:space="0" w:color="auto"/>
        <w:left w:val="none" w:sz="0" w:space="0" w:color="auto"/>
        <w:bottom w:val="none" w:sz="0" w:space="0" w:color="auto"/>
        <w:right w:val="none" w:sz="0" w:space="0" w:color="auto"/>
      </w:divBdr>
    </w:div>
    <w:div w:id="2115009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dc:creator>
  <cp:lastModifiedBy>ADMIN</cp:lastModifiedBy>
  <cp:revision>5</cp:revision>
  <dcterms:created xsi:type="dcterms:W3CDTF">2020-09-17T09:09:00Z</dcterms:created>
  <dcterms:modified xsi:type="dcterms:W3CDTF">2020-09-17T09:48:00Z</dcterms:modified>
</cp:coreProperties>
</file>